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4F1FE0" w:rsidRPr="004F1FE0" w:rsidTr="004F1FE0">
        <w:trPr>
          <w:tblCellSpacing w:w="15" w:type="dxa"/>
          <w:jc w:val="center"/>
        </w:trPr>
        <w:tc>
          <w:tcPr>
            <w:tcW w:w="0" w:type="auto"/>
            <w:shd w:val="clear" w:color="auto" w:fill="A41E1C"/>
            <w:vAlign w:val="center"/>
            <w:hideMark/>
          </w:tcPr>
          <w:p w:rsidR="004F1FE0" w:rsidRPr="004F1FE0" w:rsidRDefault="004F1FE0" w:rsidP="004F1FE0">
            <w:pPr>
              <w:spacing w:after="0" w:line="576" w:lineRule="atLeast"/>
              <w:ind w:right="975"/>
              <w:jc w:val="center"/>
              <w:outlineLvl w:val="3"/>
              <w:rPr>
                <w:rFonts w:ascii="Arial" w:eastAsia="Times New Roman" w:hAnsi="Arial" w:cs="Arial"/>
                <w:b/>
                <w:bCs/>
                <w:color w:val="FFE8BF"/>
                <w:sz w:val="36"/>
                <w:szCs w:val="36"/>
              </w:rPr>
            </w:pPr>
            <w:r w:rsidRPr="004F1FE0">
              <w:rPr>
                <w:rFonts w:ascii="Arial" w:eastAsia="Times New Roman" w:hAnsi="Arial" w:cs="Arial"/>
                <w:b/>
                <w:bCs/>
                <w:color w:val="FFE8BF"/>
                <w:sz w:val="36"/>
                <w:szCs w:val="36"/>
              </w:rPr>
              <w:t>ЗАКОН</w:t>
            </w:r>
          </w:p>
          <w:p w:rsidR="004F1FE0" w:rsidRPr="004F1FE0" w:rsidRDefault="004F1FE0" w:rsidP="004F1FE0">
            <w:pPr>
              <w:spacing w:after="0" w:line="240" w:lineRule="auto"/>
              <w:ind w:right="975"/>
              <w:jc w:val="center"/>
              <w:outlineLvl w:val="3"/>
              <w:rPr>
                <w:rFonts w:ascii="Arial" w:eastAsia="Times New Roman" w:hAnsi="Arial" w:cs="Arial"/>
                <w:b/>
                <w:bCs/>
                <w:color w:val="FFFFFF"/>
                <w:sz w:val="33"/>
                <w:szCs w:val="33"/>
              </w:rPr>
            </w:pPr>
            <w:r w:rsidRPr="004F1FE0">
              <w:rPr>
                <w:rFonts w:ascii="Arial" w:eastAsia="Times New Roman" w:hAnsi="Arial" w:cs="Arial"/>
                <w:b/>
                <w:bCs/>
                <w:color w:val="FFFFFF"/>
                <w:sz w:val="33"/>
                <w:szCs w:val="33"/>
              </w:rPr>
              <w:t>О ИЗБОРУ НАРОДНИХ ПОСЛАНИКА</w:t>
            </w:r>
          </w:p>
          <w:p w:rsidR="004F1FE0" w:rsidRPr="004F1FE0" w:rsidRDefault="004F1FE0" w:rsidP="004F1FE0">
            <w:pPr>
              <w:shd w:val="clear" w:color="auto" w:fill="000000"/>
              <w:spacing w:before="100" w:beforeAutospacing="1" w:after="100" w:afterAutospacing="1" w:line="290" w:lineRule="atLeast"/>
              <w:jc w:val="center"/>
              <w:rPr>
                <w:rFonts w:ascii="Arial" w:eastAsia="Times New Roman" w:hAnsi="Arial" w:cs="Arial"/>
                <w:i/>
                <w:iCs/>
                <w:color w:val="FFE8BF"/>
                <w:sz w:val="27"/>
                <w:szCs w:val="27"/>
              </w:rPr>
            </w:pPr>
            <w:r w:rsidRPr="004F1FE0">
              <w:rPr>
                <w:rFonts w:ascii="Arial" w:eastAsia="Times New Roman" w:hAnsi="Arial" w:cs="Arial"/>
                <w:i/>
                <w:iCs/>
                <w:color w:val="FFE8BF"/>
                <w:sz w:val="27"/>
                <w:szCs w:val="27"/>
              </w:rPr>
              <w:t>("Сл. гласник РС", бр. 14/2022 и 47/2026)</w:t>
            </w:r>
          </w:p>
        </w:tc>
      </w:tr>
    </w:tbl>
    <w:p w:rsidR="004F1FE0" w:rsidRPr="004F1FE0" w:rsidRDefault="004F1FE0" w:rsidP="004F1FE0">
      <w:pPr>
        <w:spacing w:after="0" w:line="240" w:lineRule="auto"/>
        <w:rPr>
          <w:rFonts w:ascii="Arial" w:eastAsia="Times New Roman" w:hAnsi="Arial" w:cs="Arial"/>
          <w:color w:val="000000"/>
          <w:sz w:val="27"/>
          <w:szCs w:val="27"/>
        </w:rPr>
      </w:pPr>
      <w:r w:rsidRPr="004F1FE0">
        <w:rPr>
          <w:rFonts w:ascii="Arial" w:eastAsia="Times New Roman" w:hAnsi="Arial" w:cs="Arial"/>
          <w:color w:val="000000"/>
          <w:sz w:val="27"/>
          <w:szCs w:val="27"/>
        </w:rPr>
        <w:t> </w:t>
      </w:r>
    </w:p>
    <w:p w:rsidR="004F1FE0" w:rsidRPr="004F1FE0" w:rsidRDefault="00005993" w:rsidP="004F1FE0">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lang w:val="sr-Latn-RS"/>
        </w:rPr>
        <w:t>I</w:t>
      </w:r>
      <w:bookmarkStart w:id="1" w:name="_GoBack"/>
      <w:bookmarkEnd w:id="1"/>
      <w:r w:rsidR="004F1FE0" w:rsidRPr="004F1FE0">
        <w:rPr>
          <w:rFonts w:ascii="Arial" w:eastAsia="Times New Roman" w:hAnsi="Arial" w:cs="Arial"/>
          <w:color w:val="000000"/>
          <w:sz w:val="32"/>
          <w:szCs w:val="32"/>
        </w:rPr>
        <w:t xml:space="preserve"> ОСНОВНЕ ОДРЕДБЕ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 w:name="str_2"/>
      <w:bookmarkEnd w:id="2"/>
      <w:r w:rsidRPr="004F1FE0">
        <w:rPr>
          <w:rFonts w:ascii="Arial" w:eastAsia="Times New Roman" w:hAnsi="Arial" w:cs="Arial"/>
          <w:b/>
          <w:bCs/>
          <w:color w:val="000000"/>
          <w:sz w:val="24"/>
          <w:szCs w:val="24"/>
        </w:rPr>
        <w:t>Предмет закона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 w:name="clan_1"/>
      <w:bookmarkEnd w:id="3"/>
      <w:r w:rsidRPr="004F1FE0">
        <w:rPr>
          <w:rFonts w:ascii="Arial" w:eastAsia="Times New Roman" w:hAnsi="Arial" w:cs="Arial"/>
          <w:b/>
          <w:bCs/>
          <w:color w:val="000000"/>
          <w:sz w:val="24"/>
          <w:szCs w:val="24"/>
        </w:rPr>
        <w:t>Члан 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Овим законом уређују се избор и престанак мандата народних посланика Народне скупштине (у даљем тексту: народни посланици).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Народна скупштина има 250 народних посланика, који се бирају на четири године.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4" w:name="str_3"/>
      <w:bookmarkEnd w:id="4"/>
      <w:r w:rsidRPr="004F1FE0">
        <w:rPr>
          <w:rFonts w:ascii="Arial" w:eastAsia="Times New Roman" w:hAnsi="Arial" w:cs="Arial"/>
          <w:b/>
          <w:bCs/>
          <w:color w:val="000000"/>
          <w:sz w:val="24"/>
          <w:szCs w:val="24"/>
        </w:rPr>
        <w:t>Основна начела избора за народне посланике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 w:name="clan_2"/>
      <w:bookmarkEnd w:id="5"/>
      <w:r w:rsidRPr="004F1FE0">
        <w:rPr>
          <w:rFonts w:ascii="Arial" w:eastAsia="Times New Roman" w:hAnsi="Arial" w:cs="Arial"/>
          <w:b/>
          <w:bCs/>
          <w:color w:val="000000"/>
          <w:sz w:val="24"/>
          <w:szCs w:val="24"/>
        </w:rPr>
        <w:t>Члан 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Грађани бирају народне посланике на основу општег и једнаког изборног права.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Избори за народне посланике су слободни и непосредни, а гласање је тајно и лично.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 w:name="str_4"/>
      <w:bookmarkEnd w:id="6"/>
      <w:r w:rsidRPr="004F1FE0">
        <w:rPr>
          <w:rFonts w:ascii="Arial" w:eastAsia="Times New Roman" w:hAnsi="Arial" w:cs="Arial"/>
          <w:b/>
          <w:bCs/>
          <w:color w:val="000000"/>
          <w:sz w:val="24"/>
          <w:szCs w:val="24"/>
        </w:rPr>
        <w:t>Изборно право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 w:name="clan_3"/>
      <w:bookmarkEnd w:id="7"/>
      <w:r w:rsidRPr="004F1FE0">
        <w:rPr>
          <w:rFonts w:ascii="Arial" w:eastAsia="Times New Roman" w:hAnsi="Arial" w:cs="Arial"/>
          <w:b/>
          <w:bCs/>
          <w:color w:val="000000"/>
          <w:sz w:val="24"/>
          <w:szCs w:val="24"/>
        </w:rPr>
        <w:t>Члан 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Право да бира народне посланике и да буде биран за народног посланика има пунолетни држављанин Републике Србије над којим није продужено родитељско право, односно који није потпуно лишен пословне способности.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Лице делимично лишено пословне способности може да бира народне посланике и да буде бирано за народног посланика ако суд решењем о делимичном лишењу пословне способности није утврдио да је неспособно да врши изборно право.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 w:name="str_5"/>
      <w:bookmarkEnd w:id="8"/>
      <w:r w:rsidRPr="004F1FE0">
        <w:rPr>
          <w:rFonts w:ascii="Arial" w:eastAsia="Times New Roman" w:hAnsi="Arial" w:cs="Arial"/>
          <w:b/>
          <w:bCs/>
          <w:color w:val="000000"/>
          <w:sz w:val="24"/>
          <w:szCs w:val="24"/>
        </w:rPr>
        <w:t>Слобода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 w:name="clan_4"/>
      <w:bookmarkEnd w:id="9"/>
      <w:r w:rsidRPr="004F1FE0">
        <w:rPr>
          <w:rFonts w:ascii="Arial" w:eastAsia="Times New Roman" w:hAnsi="Arial" w:cs="Arial"/>
          <w:b/>
          <w:bCs/>
          <w:color w:val="000000"/>
          <w:sz w:val="24"/>
          <w:szCs w:val="24"/>
        </w:rPr>
        <w:t>Члан 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је слободан да одлучи хоће ли гласати и како ће гласати.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Нико нема право да спречава или приморава бирача да гласа, да га позива на одговорност због тога што је гласао или што није гласао и да од њега тражи да се изјасни за кога је гласао или зашто није гласао.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0" w:name="str_6"/>
      <w:bookmarkEnd w:id="10"/>
      <w:r w:rsidRPr="004F1FE0">
        <w:rPr>
          <w:rFonts w:ascii="Arial" w:eastAsia="Times New Roman" w:hAnsi="Arial" w:cs="Arial"/>
          <w:b/>
          <w:bCs/>
          <w:color w:val="000000"/>
          <w:sz w:val="24"/>
          <w:szCs w:val="24"/>
        </w:rPr>
        <w:lastRenderedPageBreak/>
        <w:t>Једнако изборно право и пропорционални изборни систем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 w:name="clan_5"/>
      <w:bookmarkEnd w:id="11"/>
      <w:r w:rsidRPr="004F1FE0">
        <w:rPr>
          <w:rFonts w:ascii="Arial" w:eastAsia="Times New Roman" w:hAnsi="Arial" w:cs="Arial"/>
          <w:b/>
          <w:bCs/>
          <w:color w:val="000000"/>
          <w:sz w:val="24"/>
          <w:szCs w:val="24"/>
        </w:rPr>
        <w:t>Члан 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има само један глас.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 се за изборну листу кандидата за народне посланике (у даљем тексту: изборна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Народни посланици бирају се у Републици Србији као једној изборној јединици.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Посланички мандати расподељују се изборним листама сразмерно броју добијених гласова, а број мандата који припада изборним листама утврђује се применом система највећег количника.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Посланички мандати које је освојила изборна листа додељују се кандидатима за народне посланике према њиховом редоследу на изборној листи.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2" w:name="str_7"/>
      <w:bookmarkEnd w:id="12"/>
      <w:r w:rsidRPr="004F1FE0">
        <w:rPr>
          <w:rFonts w:ascii="Arial" w:eastAsia="Times New Roman" w:hAnsi="Arial" w:cs="Arial"/>
          <w:b/>
          <w:bCs/>
          <w:color w:val="000000"/>
          <w:sz w:val="24"/>
          <w:szCs w:val="24"/>
        </w:rPr>
        <w:t>Обавештавање о изборима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 w:name="clan_6"/>
      <w:bookmarkEnd w:id="13"/>
      <w:r w:rsidRPr="004F1FE0">
        <w:rPr>
          <w:rFonts w:ascii="Arial" w:eastAsia="Times New Roman" w:hAnsi="Arial" w:cs="Arial"/>
          <w:b/>
          <w:bCs/>
          <w:color w:val="000000"/>
          <w:sz w:val="24"/>
          <w:szCs w:val="24"/>
        </w:rPr>
        <w:t>Члан 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Грађани имају право да преко јавних медијских сервиса буду обавештени о изборним програмима и активностима подносилаца изборних листа, као и о кандидатима за народне посланике у складу са прописима који уређују јавне медијске сервисе и електронске медије.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Пружалац медијске услуге дужан је да у току изборне кампање подносиоцима проглашених изборних листа и кандидатима за народне посланике обезбеди заступљеност без дискриминације, у складу са прописима који уређују јавне медијске сервисе и електронске медије.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Забрањено је 48 часова пре дана гласања и на дан гласања до затварања бирачких места да се у медијима и на јавним скуповима објављују процене резултата избора, јавно представљају кандидати на изборима за народне посланике и њихови изборни програми и позивају бирачи да гласају, односно да не гласају за одређене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 медијем се у смислу овог закона подразумевају дневне и периодичне новине, сервис новинске агенције, радио-програм и телевизијски програм и електронска издања тих медија, као и самостална електронска издања (уређивачки обликоване интернет странице или интернет портали), а који су регистровани у Регистру медија, у складу са законом.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14" w:name="str_8"/>
      <w:bookmarkEnd w:id="14"/>
      <w:r w:rsidRPr="004F1FE0">
        <w:rPr>
          <w:rFonts w:ascii="Arial" w:eastAsia="Times New Roman" w:hAnsi="Arial" w:cs="Arial"/>
          <w:color w:val="000000"/>
          <w:sz w:val="32"/>
          <w:szCs w:val="32"/>
        </w:rPr>
        <w:t>II ОРГАНИ ЗА СПРОВОЂЕЊЕ ИЗБОРА ЗА НАРОДНЕ ПОСЛАНИКЕ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5" w:name="str_9"/>
      <w:bookmarkEnd w:id="15"/>
      <w:r w:rsidRPr="004F1FE0">
        <w:rPr>
          <w:rFonts w:ascii="Arial" w:eastAsia="Times New Roman" w:hAnsi="Arial" w:cs="Arial"/>
          <w:b/>
          <w:bCs/>
          <w:color w:val="000000"/>
          <w:sz w:val="24"/>
          <w:szCs w:val="24"/>
        </w:rPr>
        <w:t>1. Заједничка правила за органе за спровођење избора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Надлежност за спровођење избора за народне посланике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 w:name="clan_7"/>
      <w:bookmarkEnd w:id="16"/>
      <w:r w:rsidRPr="004F1FE0">
        <w:rPr>
          <w:rFonts w:ascii="Arial" w:eastAsia="Times New Roman" w:hAnsi="Arial" w:cs="Arial"/>
          <w:b/>
          <w:bCs/>
          <w:color w:val="000000"/>
          <w:sz w:val="24"/>
          <w:szCs w:val="24"/>
        </w:rPr>
        <w:t>Члан 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Изборе за народне посланике (у даљем тексту: избори) спроводе Републичка изборна комисија, локалне изборне комисије и бирачки одбори.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Општа правила о положају органа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 w:name="clan_8"/>
      <w:bookmarkEnd w:id="17"/>
      <w:r w:rsidRPr="004F1FE0">
        <w:rPr>
          <w:rFonts w:ascii="Arial" w:eastAsia="Times New Roman" w:hAnsi="Arial" w:cs="Arial"/>
          <w:b/>
          <w:bCs/>
          <w:color w:val="000000"/>
          <w:sz w:val="24"/>
          <w:szCs w:val="24"/>
        </w:rPr>
        <w:t>Члан 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Органи за спровођење избора су самостални и независни и раде на основу закона и прописа донетих на основу закона.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свој рад органи за спровођење избора одговарају органу који их је образовао.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Рад органа за спровођење избора је јаван.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Раду органа за спровођење избора не може да присуствује кандидат за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Услове за рад органа за спровођење избора обезбеђују Народна скупштина и општинске, односно градске управе.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Сви државни и други органи и организације дужни су да пружају помоћ органима за спровођење избора и да им достављају податке који су им потребни за рад.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Члан и заменик члана у органу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8" w:name="clan_9"/>
      <w:bookmarkEnd w:id="18"/>
      <w:r w:rsidRPr="004F1FE0">
        <w:rPr>
          <w:rFonts w:ascii="Arial" w:eastAsia="Times New Roman" w:hAnsi="Arial" w:cs="Arial"/>
          <w:b/>
          <w:bCs/>
          <w:color w:val="000000"/>
          <w:sz w:val="24"/>
          <w:szCs w:val="24"/>
        </w:rPr>
        <w:t>Члан 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за спровођење избора чине председник и други чланови органа за спровођење избора и њихови заменици.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Исто лице може више пута да буде именовано у орган за спровођење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Заменик члана органа за спровођење избора има иста права и дужности као и члан којег замењује.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Заменик члана органа за спровођење избора има право гласа само када је одсутан члан којег замењује.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за спровођење избора може да овласти свог члана, односно заменика члана да у име тог органа за спровођење избора обавља поједине радње које су у вези са организацијом, припремом и спровођењем избора, односно гласања.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Орган за спровођење избора у сталном и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 w:name="clan_10"/>
      <w:bookmarkEnd w:id="19"/>
      <w:r w:rsidRPr="004F1FE0">
        <w:rPr>
          <w:rFonts w:ascii="Arial" w:eastAsia="Times New Roman" w:hAnsi="Arial" w:cs="Arial"/>
          <w:b/>
          <w:bCs/>
          <w:color w:val="000000"/>
          <w:sz w:val="24"/>
          <w:szCs w:val="24"/>
        </w:rPr>
        <w:t>Члан 10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за спровођење избора ради у сталном и проширеном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проглашене изборне листе има право да предложи члана и заменика члана органа за спровођење избора у проширеном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подносилац проглашене изборне листе не предложи члана, односно заменика члана органа за спровођење избора у проширеном саставу у року који је прописан законом, орган наставља да ради и пуноважно одлучује без представника тог подносиоца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односно заменик члана органа за спровођење избора у проширеном саставу има иста права и дужности као и члан, односно заменик члана у сталном саставу.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Општа правила о предлагању чланова и заменика чланова у органе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0" w:name="clan_11"/>
      <w:bookmarkEnd w:id="20"/>
      <w:r w:rsidRPr="004F1FE0">
        <w:rPr>
          <w:rFonts w:ascii="Arial" w:eastAsia="Times New Roman" w:hAnsi="Arial" w:cs="Arial"/>
          <w:b/>
          <w:bCs/>
          <w:color w:val="000000"/>
          <w:sz w:val="24"/>
          <w:szCs w:val="24"/>
        </w:rPr>
        <w:t>Члан 11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овлашћени предлагачи предлажу чланове и заменике чланова у органе за спровођење избора, треба да воде рачуна о уравнотеженој заступљености полова и потреби да укључе особе са инвалидитетом у спровођење изборног поступка.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Предлог за именовање члана и заменика члана органа за спровођење избора садржи име и презиме, јединствени матични број грађана (у даљем тексту: ЈМБГ), место и адресу пребивалишта, број телефона и адресу за пријем електронске поште предложеног члана, односно заменика члана и означење посланичке групе у Народној скупштини (у даљем тексту: посланичка група) или другог овлашћеног предлагача.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Одлучивање органа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 w:name="clan_12"/>
      <w:bookmarkEnd w:id="21"/>
      <w:r w:rsidRPr="004F1FE0">
        <w:rPr>
          <w:rFonts w:ascii="Arial" w:eastAsia="Times New Roman" w:hAnsi="Arial" w:cs="Arial"/>
          <w:b/>
          <w:bCs/>
          <w:color w:val="000000"/>
          <w:sz w:val="24"/>
          <w:szCs w:val="24"/>
        </w:rPr>
        <w:t>Члан 12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за спровођење избора одлучује већином од укупног броја гласова чланова у сталном, односно проширеном саставу.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Услов за чланство у органу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 w:name="clan_13"/>
      <w:bookmarkEnd w:id="22"/>
      <w:r w:rsidRPr="004F1FE0">
        <w:rPr>
          <w:rFonts w:ascii="Arial" w:eastAsia="Times New Roman" w:hAnsi="Arial" w:cs="Arial"/>
          <w:b/>
          <w:bCs/>
          <w:color w:val="000000"/>
          <w:sz w:val="24"/>
          <w:szCs w:val="24"/>
        </w:rPr>
        <w:t>Члан 13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члана и заменика члана органа за спровођење избора може бити именовано само оно лице које има изборно право и није народни посланик, нити кандидат за народног посланика.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Престанак функције у органу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 w:name="clan_14"/>
      <w:bookmarkEnd w:id="23"/>
      <w:r w:rsidRPr="004F1FE0">
        <w:rPr>
          <w:rFonts w:ascii="Arial" w:eastAsia="Times New Roman" w:hAnsi="Arial" w:cs="Arial"/>
          <w:b/>
          <w:bCs/>
          <w:color w:val="000000"/>
          <w:sz w:val="24"/>
          <w:szCs w:val="24"/>
        </w:rPr>
        <w:t>Члан 14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Члану и заменику члана органа за спровођење избора функција престаје по сили закона, а орган надлежан за његово именовање по службеној дужности утврђује престанак његове функције: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умре;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изгуби изборно право;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када се прогласи изборна листа на којој је кандидат за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4) ако подносилац изборне листе који га је предложио повуче изборну листу;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ако се поништи решење о проглашењу изборне листе чији подносилац га је предложио;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ако је правноснажном судском одлуком осуђен на казну затвора у трајању од најмање шест месеци;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ако изгуби радну способност;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 у другим случајевима предвиђеним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односно заменика члана органа за спровођење избора разрешава орган надлежан за његово именовање: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поднесе оставку у писменој форми;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се накнадно утврди да не испуњава посебан услов за именовање;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у другим случајевима предвиђеним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одлука о расписивању избора ступи на снагу, тада је Републичка изборна комисија надлежна да разреши члана и заменика члана Републичке изборне комисије и локалне изборне комисије у сталном саставу, да утврди да му је функција престала по сили закона, као и да на предлог овлашћеног предлагача именује новог члана уместо оног који је разрешен, односно којем је функција престала по сили закона.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органа за спровођење избора не може се оспоравати на основу тога што орган није одлучивао у прописаном саставу ако није било благовремено поднето прописано правно средство којим је оспорен његов састав.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Посебан случај престанка функције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 w:name="clan_15"/>
      <w:bookmarkEnd w:id="24"/>
      <w:r w:rsidRPr="004F1FE0">
        <w:rPr>
          <w:rFonts w:ascii="Arial" w:eastAsia="Times New Roman" w:hAnsi="Arial" w:cs="Arial"/>
          <w:b/>
          <w:bCs/>
          <w:color w:val="000000"/>
          <w:sz w:val="24"/>
          <w:szCs w:val="24"/>
        </w:rPr>
        <w:t>Члан 15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Исто лице не може бити члан двају органа за спровођење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једно лице именовано у више органа за спровођење избора, по сили закона му престаје функција у оном органу у којем је касније именовано.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5" w:name="str_10"/>
      <w:bookmarkEnd w:id="25"/>
      <w:r w:rsidRPr="004F1FE0">
        <w:rPr>
          <w:rFonts w:ascii="Arial" w:eastAsia="Times New Roman" w:hAnsi="Arial" w:cs="Arial"/>
          <w:b/>
          <w:bCs/>
          <w:color w:val="000000"/>
          <w:sz w:val="24"/>
          <w:szCs w:val="24"/>
        </w:rPr>
        <w:t>2. Републичка изборна комисија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Посебан услов за именовање члана и заменика члана Републичке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 w:name="clan_16"/>
      <w:bookmarkEnd w:id="26"/>
      <w:r w:rsidRPr="004F1FE0">
        <w:rPr>
          <w:rFonts w:ascii="Arial" w:eastAsia="Times New Roman" w:hAnsi="Arial" w:cs="Arial"/>
          <w:b/>
          <w:bCs/>
          <w:color w:val="000000"/>
          <w:sz w:val="24"/>
          <w:szCs w:val="24"/>
        </w:rPr>
        <w:t>Члан 16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члана и заменика члана Републичке изборне комисије може да буде именовано само оно лице које има високо образовање у области правних наука.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Републичка изборна комисија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 w:name="clan_17"/>
      <w:bookmarkEnd w:id="27"/>
      <w:r w:rsidRPr="004F1FE0">
        <w:rPr>
          <w:rFonts w:ascii="Arial" w:eastAsia="Times New Roman" w:hAnsi="Arial" w:cs="Arial"/>
          <w:b/>
          <w:bCs/>
          <w:color w:val="000000"/>
          <w:sz w:val="24"/>
          <w:szCs w:val="24"/>
        </w:rPr>
        <w:lastRenderedPageBreak/>
        <w:t>Члан 17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Републичку изборну комисију у сталном саставу чине председник, 16 чланова, заменик председника и 16 заменика чланова, које именује Народна скупштина.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о именовању сталног састава Републичке изборне комисије објављује се у "Службеном гласнику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Мандат сталног састава Републичке изборне комисије престаје када нов сазив Народне скупштине именује нов стални састав Републичке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 сазив Народне скупштине дужан је да именује нов стални састав Републичке изборне комисије у року од шест месеци од дана конституисања Народне скупштине.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Овлашћени предлагач за именовање члана и заменика члана Републичке изборне комисије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8" w:name="clan_18"/>
      <w:bookmarkEnd w:id="28"/>
      <w:r w:rsidRPr="004F1FE0">
        <w:rPr>
          <w:rFonts w:ascii="Arial" w:eastAsia="Times New Roman" w:hAnsi="Arial" w:cs="Arial"/>
          <w:b/>
          <w:bCs/>
          <w:color w:val="000000"/>
          <w:sz w:val="24"/>
          <w:szCs w:val="24"/>
        </w:rPr>
        <w:t>Члан 18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Чланови и заменици чланова Републичке изборне комисије у сталном саставу именују се на предлог посланичких група сразмерно њиховој заступљености у укупном броју народних посланика који припадају посланичким групама.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Ниједна посланичка група не може да предложи више од половине чланова Републичке изборне комисије у сталном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која има више од половине од укупног броја народних посланика предлаже председника, заменика председника, седам чланова и седам заменика чланова Републичке изборне комисије у сталном саставу, док преостале чланове и заменике чланова у Републичкој изборној комисији у сталном саставу предлажу остале посланичке групе сразмерно њиховој заступљености у укупном броју народних посланика који припадају посланичким групама.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Посланичком групом у смислу предлагања чланова и заменика чланова Републичке изборне комисије у сталном саставу сматра се и народни посланик појединац или група народних посланика која броји мање од оног броја народних посланика који је потребан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су сви ти народни посланици изабрани са исте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изборна листа на којој су изабрани није освојила онолико мандата колико је потребно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нико од њих није приступио некој посланичкој групи;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су сви ти народни посланици потписали предлог за именовање члана, односно заменика члана Републичке изборне комисије у сталном саставу.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Заступљеност полова у Републичкој изборној комисији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9" w:name="clan_19"/>
      <w:bookmarkEnd w:id="29"/>
      <w:r w:rsidRPr="004F1FE0">
        <w:rPr>
          <w:rFonts w:ascii="Arial" w:eastAsia="Times New Roman" w:hAnsi="Arial" w:cs="Arial"/>
          <w:b/>
          <w:bCs/>
          <w:color w:val="000000"/>
          <w:sz w:val="24"/>
          <w:szCs w:val="24"/>
        </w:rPr>
        <w:lastRenderedPageBreak/>
        <w:t>Члан 19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којој припада право да предложи два лица у стални састав Републичке изборне комисије дужна је да предложи по једног припадника оба пола.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којој припада право да предложи три лица у стални састав Републичке изборне комисије дужна је да предложи два припадника једног пола и једног припадника другог пола.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којој припада право да предложи четири лица у стални састав Републичке изборне комисије дужна је да предложи по два припадника оба пола.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којој припада право да предложи пет лица у стални састав Републичке изборне комисије дужна је да предложи три припадника једног пола и два припадника другог пола.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Предлог посланичке групе којој припада право да предложи више од пет лица у стални састав Републичке изборне комисије мора да садржи најмање 40% припадника мање заступљеног пола међу предложеним лицима.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Жалба против одлуке о именовању члана и заменика члана Републичке изборне комисије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0" w:name="clan_20"/>
      <w:bookmarkEnd w:id="30"/>
      <w:r w:rsidRPr="004F1FE0">
        <w:rPr>
          <w:rFonts w:ascii="Arial" w:eastAsia="Times New Roman" w:hAnsi="Arial" w:cs="Arial"/>
          <w:b/>
          <w:bCs/>
          <w:color w:val="000000"/>
          <w:sz w:val="24"/>
          <w:szCs w:val="24"/>
        </w:rPr>
        <w:t>Члан 20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одлуке о именовању члана и заменика члана Републичке изборне комисије у сталном саставу сваки подносилац проглашене изборне листе која је освојила мандате у постојећем сазиву Народне скупштине и сваки бирач могу поднети жалбу Управном суду преко Народне скупштине у року од седам дана од дана њеног објављивања у "Службеном гласнику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Народна скупштина дужна је да у року од 24 часа од пријема жалбе достави Управном суду жалбу и све списе тог предмета.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Управни суд доноси одлуку по жалби у року од седам дана од пријема жалбе са списима.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Учесници у раду Републичке изборне комисије без права одлучивања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1" w:name="clan_21"/>
      <w:bookmarkEnd w:id="31"/>
      <w:r w:rsidRPr="004F1FE0">
        <w:rPr>
          <w:rFonts w:ascii="Arial" w:eastAsia="Times New Roman" w:hAnsi="Arial" w:cs="Arial"/>
          <w:b/>
          <w:bCs/>
          <w:color w:val="000000"/>
          <w:sz w:val="24"/>
          <w:szCs w:val="24"/>
        </w:rPr>
        <w:t>Члан 21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Учесници у раду Републичке изборне комисије без права одлучивања су секретар Републичке изборне комисије, заменик секретара Републичке изборне комисије и два учесника задужена за послове статистике.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Секретара и заменика секретара Републичке изборне комисије именује Народна скупштина на предлог председника Народне скупштине из реда запослених у Служби Народне скупштине.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Учеснике задужене за послове статистике именује Народна скупштина на предлог републичког органа надлежног за послове статистике.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учесника у раду Републичке изборне комисије без права одлучивања може да буде именовано само оно лице које има изборно право и није народни посланик, нити кандидат за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секретара и заменика секретара Републичке изборне комисије може да буде именовано само оно лице које има високо образовање у области правних наука.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Одредбе овог закона којима се уређује престанак функције у органу за спровођење избора примењују се и на учеснике у раду Републичке изборне комисије без права одлучивања.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Републичка изборна комисија у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2" w:name="clan_22"/>
      <w:bookmarkEnd w:id="32"/>
      <w:r w:rsidRPr="004F1FE0">
        <w:rPr>
          <w:rFonts w:ascii="Arial" w:eastAsia="Times New Roman" w:hAnsi="Arial" w:cs="Arial"/>
          <w:b/>
          <w:bCs/>
          <w:color w:val="000000"/>
          <w:sz w:val="24"/>
          <w:szCs w:val="24"/>
        </w:rPr>
        <w:t>Члан 22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Републичке изборне комисије у проширеном саставу именује Републичка изборна комисија на предлог подносиоца проглашене изборне листе који мора бити достављен најкасније седам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дужна је да донесе решење о предлогу за именовање члана и заменика члана Републичке изборне комисије у проширеном саставу у року од 24 часа од пријема предлога.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о именовању члана и заменика члана Републичке изборне комисије у проширеном саставу примењује се од наредног дана од дана када је донето.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односно заменик члана Републичке изборне комисије у проширеном саставу који је разрешен, односно којем је функција престала по сили закона може се променити на захтев подносиоца проглашене изборне листе на чији предлог је именован само док Републичка изборна комисија ради у проширеном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ради у проширеном саставу док укупан извештај о резултатима избора не постане коначан.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Приговор против решења о предлогу за именовање члана и заменика члана Републичке изборне комисије у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3" w:name="clan_23"/>
      <w:bookmarkEnd w:id="33"/>
      <w:r w:rsidRPr="004F1FE0">
        <w:rPr>
          <w:rFonts w:ascii="Arial" w:eastAsia="Times New Roman" w:hAnsi="Arial" w:cs="Arial"/>
          <w:b/>
          <w:bCs/>
          <w:color w:val="000000"/>
          <w:sz w:val="24"/>
          <w:szCs w:val="24"/>
        </w:rPr>
        <w:t>Члан 23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одбијен или одбачен предлог за именовање члана и заменика члана Републичке изборне комисије у проширеном саставу подносилац предлога може поднети приговор Републичкој изборној комисији у року од 48 часова од објављивања тог решења на веб-презентацији Републичке изборне комисије (у даљем тексту: веб-презентација).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именовању члана и заменика члана Републичке изборне комисије у проширеном саставу подносилац проглашене изборне листе, регистрована политичка странка и бирач могу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lastRenderedPageBreak/>
        <w:t>Надлежност Републичке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4" w:name="clan_24"/>
      <w:bookmarkEnd w:id="34"/>
      <w:r w:rsidRPr="004F1FE0">
        <w:rPr>
          <w:rFonts w:ascii="Arial" w:eastAsia="Times New Roman" w:hAnsi="Arial" w:cs="Arial"/>
          <w:b/>
          <w:bCs/>
          <w:color w:val="000000"/>
          <w:sz w:val="24"/>
          <w:szCs w:val="24"/>
        </w:rPr>
        <w:t>Члан 24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стара се о законитом спровођењу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прописује упутства за спровођење изборних радњи;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објављује роковник за вршење изборних радњи;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прописује обрасце за спровођење изборних радњи;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прати примену и даје мишљења у вези с применом овог закона;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именује, разрешава и констатује престанак функције члана и заменика члана органа за спровођење избора, у складу са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прописује јединствене стандарде за изборни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 обезбеђује изборни материјал за спровођење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9) прописује начин примопредаје изборног материјала пре и после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10) одређује бирачка места, у складу са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11) одлучује о поднетој изборној листи;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12) саставља и објављује приручник за практичну примену правила која уређују како бирачки одбори спроводе гласање и утврђују резултате гласања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13) прописује начин праћења излазности бирача на гласање;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14) прописује програме обука и организује и спроводи обуке за рад у локалној изборној комисији и бирачком одбору, у сарадњи са локалним изборним комисијама;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15) информише и едукује бираче о начину остваривања изборног права, као и друге учеснике у изборном поступку;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16) одлучује о приговорима, у складу са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17) ближе прописује начин подношења приговора и поступање по приговорима у Републичкој изборној комисији;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18) утврђује резултате избора, доноси и објављује укупан извештај о резултатима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19) усклађује и надзире рад органа за спровођење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20) прописује кодекс понашања чланова и заменика чланова органа за спровођење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21) подноси Народној скупштини извештај о спроведеним изборима;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22) обавља и друге послове предвиђене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вршењу надзора над радом локалних изборних комисија Републичка изборна комисија је овлашћена да по службеној дужности поништи одлуку локалне изборне комисије донету супротно одредбама овог закона.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Обрасце који су потребни за подношење изборне листе Републичка изборна комисија прописује у року од три дана од дана када је одлука о расписивању избора ступила на снагу.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доноси свој пословник.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Упутство за спровођење изборних радњи и Пословник Републичке изборне комисије објављују се у "Службеном гласнику Републике Србије".</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Обуке за рад у локалној изборној комисији и бирачком одбору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5" w:name="clan_24a"/>
      <w:bookmarkEnd w:id="35"/>
      <w:r w:rsidRPr="004F1FE0">
        <w:rPr>
          <w:rFonts w:ascii="Arial" w:eastAsia="Times New Roman" w:hAnsi="Arial" w:cs="Arial"/>
          <w:b/>
          <w:bCs/>
          <w:color w:val="000000"/>
          <w:sz w:val="24"/>
          <w:szCs w:val="24"/>
        </w:rPr>
        <w:t>Члан 24а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организује и спроводи обуке за рад у локалним изборним комисијама и бирачким одборима на спровођењу избора за народне посланике, избора за председника Републике и избора за одборнике скупштина јединица локалне самоуправе.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Право похађања обука из става 1. овог члана има свако лице које испуњава услове прописане овим законом за чланство у органу за спровођење избора, без дискриминације по било ком основу, укључујући ту и политичку припадност и политичка уверења.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завршеној обуци Републичка изборна комисија издаје одговарајућу потврду, која важи три године.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Изузетно од става 3. овог члана, потврда о завршеној обуци престаје да важи: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даном правноснажности пресуде којом је лице коме је потврда издата безусловно осуђено на казну затвора за кривично дело против изборних права и то лице не може да похађа обуку за рад у изборној комисији и бирачком одбору у наредне три године по истеку казне на коју је осуђен;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свим члановима и заменицима чланова бирачког одбора на бирачком месту на којем је гласање поништено по службеној дужности у складу са законом, даном правноснажности решења којим је гласање поништено.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води евиденцију издатих потврда из става 3. овог члана која садржи: редни број потврде, датум издавања потврде, име и презиме, ЈМБГ, место и адресу пребивалишта, број телефона и адресу за пријем електронске поште лица којем је потврда издата, као и датум престанка важења потврде у складу са одредбама овог члана.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Право коришћења података из евиденције из става 5. овог члана имају скупштине јединица локалне самоуправе и градских општина, као и локалне изборне комисије, у поступку именовања чланова локалних изборних комисија и бирачких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Прописивање програма обука и начин организовања и спровођења обука за рад у локалним изборним комисијама и бирачким одборима, као и начин вођења евиденције из става 5. овог члана, уређује се упутством Републичке изборне комисије.</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Објављивање одлука Републичке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6" w:name="clan_25"/>
      <w:bookmarkEnd w:id="36"/>
      <w:r w:rsidRPr="004F1FE0">
        <w:rPr>
          <w:rFonts w:ascii="Arial" w:eastAsia="Times New Roman" w:hAnsi="Arial" w:cs="Arial"/>
          <w:b/>
          <w:bCs/>
          <w:color w:val="000000"/>
          <w:sz w:val="24"/>
          <w:szCs w:val="24"/>
        </w:rPr>
        <w:t>Члан 25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Одлуке Републичке изборне комисије објављују се на веб-презентацији без одлагања, а најкасније у року од 24 часа од завршетка седнице на којој су одлуке донете.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 веб-презентацији мора бити назначен датум и време објављивања одлуке.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Одлуке Републичке изборне комисије објављују се у "Службеном гласнику Републике Србије" када је то предвиђено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донесе и објави одлуку по захтеву, Републичка изборна комисија је дужна да подносиоца захтева телефоном или електронском поштом обавести о томе да је одлука по његовом захтеву донета и објављена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донета одлука Републичке изборне комисије по захтеву, подносилац захтева може тражити да му се писмени отправак те одлуке уручи у седишту Републичке изборне комисије или пошаље поштом.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Време када је подносилац захтева обавештен телефоном или електронском поштом да је донета и објављена одлука по његовом захтеву, односно време када му је уручен писмени отправак одлуке у седишту Републичке изборне комисије или послат поштом не утиче на рачунање рока у којем може да поднесе правна средства против те одлуке.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Јавност рада Републичке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7" w:name="clan_26"/>
      <w:bookmarkEnd w:id="37"/>
      <w:r w:rsidRPr="004F1FE0">
        <w:rPr>
          <w:rFonts w:ascii="Arial" w:eastAsia="Times New Roman" w:hAnsi="Arial" w:cs="Arial"/>
          <w:b/>
          <w:bCs/>
          <w:color w:val="000000"/>
          <w:sz w:val="24"/>
          <w:szCs w:val="24"/>
        </w:rPr>
        <w:t>Члан 26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Рад Републичке изборне комисије је јаван.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Јавност рада Републичке изборне комисије обезбеђује се тако што Републичка изборна комисија на веб-презентацији преноси своје седнице и конференције за медије и објављује записнике са својих седница, обезбеђује за средства јавног обавештавања аудио и видео сигнал који им омогућава да преносе њене седнице, омогућава заинтересованим домаћим, страним и међународним организацијама и удружењима (посматрачи) да прате њен рад и на други начин у складу са законом и Пословником Републичке изборне комисије.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38" w:name="str_11"/>
      <w:bookmarkEnd w:id="38"/>
      <w:r w:rsidRPr="004F1FE0">
        <w:rPr>
          <w:rFonts w:ascii="Arial" w:eastAsia="Times New Roman" w:hAnsi="Arial" w:cs="Arial"/>
          <w:b/>
          <w:bCs/>
          <w:color w:val="000000"/>
          <w:sz w:val="24"/>
          <w:szCs w:val="24"/>
        </w:rPr>
        <w:t>3. Локална изборна комисија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Локална изборна комисија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39" w:name="clan_27"/>
      <w:bookmarkEnd w:id="39"/>
      <w:r w:rsidRPr="004F1FE0">
        <w:rPr>
          <w:rFonts w:ascii="Arial" w:eastAsia="Times New Roman" w:hAnsi="Arial" w:cs="Arial"/>
          <w:b/>
          <w:bCs/>
          <w:color w:val="000000"/>
          <w:sz w:val="24"/>
          <w:szCs w:val="24"/>
        </w:rPr>
        <w:t>Члан 27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Локалне изборне комисије су општинске изборне комисије, градске изборне комисије и изборне комисије градских општина Града Београда.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Локална изборна комисија у сталном саставу именује се у складу са законом којим се уређују локални избори.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након расписивања избора промене одборничке групе, скупштина града, општине, односно градске општине не може именовати нову локалну изборну комисију пре окончања избора.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Посебан случај образовања локалне изборне комисије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0" w:name="clan_28"/>
      <w:bookmarkEnd w:id="40"/>
      <w:r w:rsidRPr="004F1FE0">
        <w:rPr>
          <w:rFonts w:ascii="Arial" w:eastAsia="Times New Roman" w:hAnsi="Arial" w:cs="Arial"/>
          <w:b/>
          <w:bCs/>
          <w:color w:val="000000"/>
          <w:sz w:val="24"/>
          <w:szCs w:val="24"/>
        </w:rPr>
        <w:t>Члан 28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на дан када је одлука о расписивању избора ступила на снагу у скупштини града, односно општине не постоји локална изборна комисија, Републичка изборна комисија у року од седам дана од дана када је одлука о расписивању избора ступила на снагу решењем образује локалну изборну комисију у сталном саставу као орган за спровођење избора за територију тог града, односно општине.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у сталном саставу коју образује Републичка изборна комисија има председника, шест чланова и њихове заменике, који се именују на предлог посланичких група сразмерно њиховој заступљености у Народној скупштини на дан када је одлука о расписивању избора ступила на снагу.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која има више од половине од укупног броја народних посланика предлаже председника, заменика председника, два члана и два заменика члана локалне изборне комисије у сталном саставу коју образује Републичка изборна комисија, док преостале чланове и заменике чланова у локалној изборној комисији у сталном саставу предлажу остале посланичке групе сразмерно њиховој заступљености у укупном броју народних посланика који припадају посланичким групама.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може локалној изборној комисији у сталном саставу коју образује својим решењем поверити надлежност за више јединица локалне самоуправе у којима не постоје локалне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председника и заменика председника изборне комисије може да буде именовано само оно лице које има високо образовање у области правних наука.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образује локалну изборну комисију у сталном саставу, Републичка изборна комисија на предлог начелника управног округа именује секретара и заменика секретара локалне изборне комисије у сталном саставу, који учествују у њеном раду без права одлучивања.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секретара и заменика секретара локалне изборне комисије може да буде именовано само оно лице које има високо образовање у области правних наука.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Предлагање члана и заменика члана локалне изборне комисије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1" w:name="clan_29"/>
      <w:bookmarkEnd w:id="41"/>
      <w:r w:rsidRPr="004F1FE0">
        <w:rPr>
          <w:rFonts w:ascii="Arial" w:eastAsia="Times New Roman" w:hAnsi="Arial" w:cs="Arial"/>
          <w:b/>
          <w:bCs/>
          <w:color w:val="000000"/>
          <w:sz w:val="24"/>
          <w:szCs w:val="24"/>
        </w:rPr>
        <w:t>Члан 29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Посланичком групом у смислу предлагања члана и заменика члана локалне изборне комисије у сталном саставу коју образује Републичка изборна комисија сматра се и народни посланик </w:t>
      </w:r>
      <w:r w:rsidRPr="004F1FE0">
        <w:rPr>
          <w:rFonts w:ascii="Arial" w:eastAsia="Times New Roman" w:hAnsi="Arial" w:cs="Arial"/>
          <w:color w:val="000000"/>
          <w:sz w:val="21"/>
          <w:szCs w:val="21"/>
        </w:rPr>
        <w:lastRenderedPageBreak/>
        <w:t>појединац или група народних посланика која броји мање од оног броја народних посланика који је потребан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су сви ти народни посланици изабрани са исте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изборна листа на којој су изабрани није освојила онолико мандата колико је потребно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нико од њих није приступио некој посланичкој групи;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су сви ти народни посланици потписали предлог за именовање члана, односно заменика члана локалне изборне комисије у сталном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сврху образовања локалне изборне комисије у сталном саставу Републичка изборна комисија благовремено прописује и објављује на веб-презентацији распоред места по којем посланичке групе предлажу чланове и заменике чланова те локалне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посланичка група не достави благовремено предлог за именовање члана, односно заменика члана локалне изборне комисије у сталном саставу, Републичка изборна комисија у локалну изборну комисију у сталном саставу именује лице које предложи начелник управног округа.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предлаже члана и заменика члана локалне изборне комисије, као и секретара и заменика секретара локалне изборне комисије, овлашћени предлагач дужан је да предложи лице које има важећу потврду о успешно завршеној обуци за рад у локалној изборној комисији.</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Локална изборна комисија у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2" w:name="clan_30"/>
      <w:bookmarkEnd w:id="42"/>
      <w:r w:rsidRPr="004F1FE0">
        <w:rPr>
          <w:rFonts w:ascii="Arial" w:eastAsia="Times New Roman" w:hAnsi="Arial" w:cs="Arial"/>
          <w:b/>
          <w:bCs/>
          <w:color w:val="000000"/>
          <w:sz w:val="24"/>
          <w:szCs w:val="24"/>
        </w:rPr>
        <w:t>Члан 30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локалне изборне комисије у проширеном саставу именује локална изборна комисија на предлог подносиоца проглашене изборне листе, који мора бити достављен најкасније седам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предлаже члана и заменика члана локалне изборне комисије, подносилац проглашене изборне листе дужан је да предложи лице које има важећу потврду о успешно завршеној обуци за рад у локалној изборној комисији.</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дужна је да донесе решење о предлогу за именовање члана и заменика члана локалне изборне комисије у проширеном саставу у року од 24 часа од пријема предлога.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о именовању члана и заменика члана локалне изборне комисије у проширеном саставу примењује се од наредног дана од дана када је донето.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односно заменик члана локалне изборне комисије у проширеном саставу који је разрешен, односно којем је функција престала по сили закона може се променити на захтев подносиоца проглашене изборне листе на чији предлог је именован само док локална изборна комисија ради у проширеном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Локална изборна комисија ради у проширеном саставу док збирни извештај о резултатима гласања не постане коначан.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Приговор против решења о предлогу за именовање члана и заменика члана локалне изборне комисије у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3" w:name="clan_31"/>
      <w:bookmarkEnd w:id="43"/>
      <w:r w:rsidRPr="004F1FE0">
        <w:rPr>
          <w:rFonts w:ascii="Arial" w:eastAsia="Times New Roman" w:hAnsi="Arial" w:cs="Arial"/>
          <w:b/>
          <w:bCs/>
          <w:color w:val="000000"/>
          <w:sz w:val="24"/>
          <w:szCs w:val="24"/>
        </w:rPr>
        <w:t>Члан 31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одбијен или одбачен предлог за именовање члана и заменика члана локалне изборне комисије у проширеном саставу подносилац предлога може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именовању члана, односно заменика члана локалне изборне комисије у проширеном саставу подносилац проглашене изборне листе и бирач могу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Надлежност локалне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4" w:name="clan_32"/>
      <w:bookmarkEnd w:id="44"/>
      <w:r w:rsidRPr="004F1FE0">
        <w:rPr>
          <w:rFonts w:ascii="Arial" w:eastAsia="Times New Roman" w:hAnsi="Arial" w:cs="Arial"/>
          <w:b/>
          <w:bCs/>
          <w:color w:val="000000"/>
          <w:sz w:val="24"/>
          <w:szCs w:val="24"/>
        </w:rPr>
        <w:t>Члан 32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организује техничку припрему за изборе;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именује, разрешава и констатује престанак функције чланова и заменика чланова органа за спровођење избора, у складу са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одређује бирачка места, у складу са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одлучује о захтевима за поништавање гласања на бирачком месту због неправилности током спровођења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прима изборни материјал од Републичке изборне комисије и предаје га бирачким одборима;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преузима изборни материјал од бирачких одбора по завршетку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пружа подршку бирачким одборима приликом спровођења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 обавештава Републичку изборну комисију о току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8а) сарађује са Републичком изборном комисијом у организовању и спровођењу обука за рад у бирачким одборима;</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9) доноси збирни извештај о резултатима гласања са бирачких места која се налазе на њеној територији;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10) обавља друге послове у складу са законом и актима Републичке изборне комисије.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lastRenderedPageBreak/>
        <w:t>Објављивање и достављање одлука локалне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5" w:name="clan_33"/>
      <w:bookmarkEnd w:id="45"/>
      <w:r w:rsidRPr="004F1FE0">
        <w:rPr>
          <w:rFonts w:ascii="Arial" w:eastAsia="Times New Roman" w:hAnsi="Arial" w:cs="Arial"/>
          <w:b/>
          <w:bCs/>
          <w:color w:val="000000"/>
          <w:sz w:val="24"/>
          <w:szCs w:val="24"/>
        </w:rPr>
        <w:t>Члан 33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Одлуке локалне изборне комисије објављују се на веб-презентацији без одлагања, а најкасније у року од 24 часа од завршетка седнице на којој су одлуке донете, на начин који прописује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Сваку одлуку коју доноси у вези са спровођењем избора локална изборна комисија дужна је да без одлагања достави Републичкој изборној комисији у писменом облику и електронским путем на начин који прописује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донесе и објави одлуку по захтеву, локална изборна комисија је дужна да подносиоца захтева телефоном или електронском поштом обавести да је одлука по његовом захтеву донета и објављена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одлука локалне изборне комисије донета по захтеву, подносилац захтева може тражити да му се писмени отправак те одлуке уручи у седишту локалне изборне комисије или пошаље поштом.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Време када је подносилац захтева обавештен телефоном или електронском поштом да је донета и објављена одлука по његовом захтеву, односно време када му је уручен писмени отправак одлуке у седишту локалне изборне комисије или послат поштом не утиче на рачунање рока у којем може да поднесе правна средства против те одлуке.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46" w:name="str_12"/>
      <w:bookmarkEnd w:id="46"/>
      <w:r w:rsidRPr="004F1FE0">
        <w:rPr>
          <w:rFonts w:ascii="Arial" w:eastAsia="Times New Roman" w:hAnsi="Arial" w:cs="Arial"/>
          <w:b/>
          <w:bCs/>
          <w:color w:val="000000"/>
          <w:sz w:val="24"/>
          <w:szCs w:val="24"/>
        </w:rPr>
        <w:t>4. Бирачки одбор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Именовање и трајање функције члана и заменика члана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7" w:name="clan_34"/>
      <w:bookmarkEnd w:id="47"/>
      <w:r w:rsidRPr="004F1FE0">
        <w:rPr>
          <w:rFonts w:ascii="Arial" w:eastAsia="Times New Roman" w:hAnsi="Arial" w:cs="Arial"/>
          <w:b/>
          <w:bCs/>
          <w:color w:val="000000"/>
          <w:sz w:val="24"/>
          <w:szCs w:val="24"/>
        </w:rPr>
        <w:t>Члан 34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Чланови и заменици чланова бирачког одбора морају бити именовани најкасније десет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Предлог за именовање члана и заменика члана бирачких одбора може се поднети најкасније 15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Функција члана и заменика члана бирачког одбора почиње од дана објављивања решења о њиховом именовању, а престаје када се преда изборни материјал после гласања и изврши контрола записника о раду бирачког одбора, као и у другим случајевима који су предвиђени законом.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Бирачки одбор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8" w:name="clan_35"/>
      <w:bookmarkEnd w:id="48"/>
      <w:r w:rsidRPr="004F1FE0">
        <w:rPr>
          <w:rFonts w:ascii="Arial" w:eastAsia="Times New Roman" w:hAnsi="Arial" w:cs="Arial"/>
          <w:b/>
          <w:bCs/>
          <w:color w:val="000000"/>
          <w:sz w:val="24"/>
          <w:szCs w:val="24"/>
        </w:rPr>
        <w:t>Члан 35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 сталном саставу чине председник, два члана, заменик председника и два заменика члана које именује локална изборна комисија на предлог посланичких група.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Поступак предлагања члана и заменика члана бирачког одбора у сталном саставу ближе уређује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предлаже члана и заменика члана бирачког одбора, посланичка група је дужна да предложи лице које има важећу потврду о успешно завршеној обуци за рад у бирачком одбору.</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Мерила за именовање бирачког одбора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49" w:name="clan_36"/>
      <w:bookmarkEnd w:id="49"/>
      <w:r w:rsidRPr="004F1FE0">
        <w:rPr>
          <w:rFonts w:ascii="Arial" w:eastAsia="Times New Roman" w:hAnsi="Arial" w:cs="Arial"/>
          <w:b/>
          <w:bCs/>
          <w:color w:val="000000"/>
          <w:sz w:val="24"/>
          <w:szCs w:val="24"/>
        </w:rPr>
        <w:t>Члан 36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Број председника, заменика председника, чланова и заменика чланова свих бирачких одбора у сталном саставу на територији одређене локалне изборне комисије који припада посланичкој групи мора да буде сразмеран њеној заступљености у Народној скупштини на дан када је одлука о расписивању избора ступила на снагу.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Посланичка група која на дан када је одлука о расписивању избора ступила на снагу има више од половине од укупног броја народних посланика предлаже у једној половини бирачких одбора председника и два заменика члана, а у другој половини бирачких одбора предлаже заменика председника, једног члана и заменика другог члана, док се преостала места у бирачким одборима расподељују осталим посланичким групама сразмерно њиховој заступљености у Народној скупштини на дан када је одлука о расписивању избора ступила на снагу.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Ниједна посланичка група не може на једном бирачком месту да предложи и председника и заменика председника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 основу законом прописаних мерила, Републичка изборна комисија за територију сваке локалне изборне комисије благовремено прописује и објављује на веб-презентацији распоред места по којем посланичке групе предлажу чланове и заменике чланова бирачких одбора у сталном саставу.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Посланичком групом у смислу предлагања члана бирачких одбора у сталном саставу сматра се народни посланик појединац или група народних посланика која броји мање од оног броја народних посланика који је потребан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су сви ти народни посланици изабрани са исте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изборна листа на којој су изабрани није освојила онолико мандата колико је потребно за образовање посланичке групе;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нико од њих није приступио некој посланичкој групи;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су сви ти народни посланици потписали предлог за именовање члана, односно заменика члана бирачког одбора у сталном саставу.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Предлог за именовање члана и заменика члана бирачког одбора у сталном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0" w:name="clan_37"/>
      <w:bookmarkEnd w:id="50"/>
      <w:r w:rsidRPr="004F1FE0">
        <w:rPr>
          <w:rFonts w:ascii="Arial" w:eastAsia="Times New Roman" w:hAnsi="Arial" w:cs="Arial"/>
          <w:b/>
          <w:bCs/>
          <w:color w:val="000000"/>
          <w:sz w:val="24"/>
          <w:szCs w:val="24"/>
        </w:rPr>
        <w:t>Члан 37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Предлог за именовање члана и заменика члана бирачког одбора у сталном саставу посланичка група доставља локалним изборним комисијама на обрасцу који прописује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посланичка група не достави благовремено предлог за именовање члана, односно заменика члана бирачког одбора у сталном саставу, локална изборна комисија у бирачки одбор у сталном саставу именује лице које предложи начелник општинске, односно градске управе.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предлаже члана, односно заменика члана бирачког одбора у сталном саставу, начелник општинске, односно градске управе, дужан је да предложи лице које има важећу потврду о успешно завршеној обуци за рад у бирачком одбору.</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Бирачки одбори у сталном саставу у иностранству и у заводима за извршење кривичних санкција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1" w:name="clan_38"/>
      <w:bookmarkEnd w:id="51"/>
      <w:r w:rsidRPr="004F1FE0">
        <w:rPr>
          <w:rFonts w:ascii="Arial" w:eastAsia="Times New Roman" w:hAnsi="Arial" w:cs="Arial"/>
          <w:b/>
          <w:bCs/>
          <w:color w:val="000000"/>
          <w:sz w:val="24"/>
          <w:szCs w:val="24"/>
        </w:rPr>
        <w:t>Члан 38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бирачког одбора у сталном саставу у иностранству именује Републичка изборна комисија на предлог министарства надлежног за спољне послове, по могућности, из реда бирача који имају боравиште у иностранству, а председник бирачког одбора именује се из реда запослених у дипломатско-конзуларном представништву Републике Србије у иностранству (у даљем тексту: дипломатско-конзуларно представништво).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бирачког одбора у сталном саставу у заводу за извршење кривичних санкција именује Републичка изборна комисија на предлог министарства које је надлежно за правосуђе, а ниједан међу њима не може да буде лице које ради у том министарству или које гласа у заводу.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предлажу члана и заменика члана бирачког одбора, министарство надлежно за спољне послове, односно министарство надлежно за правосуђе дужни су да предложе лице које има важећу потврду о успешно завршеној обуци за рад у бирачком одбору.</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Бирачки одбор у проширеном саставу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2" w:name="clan_39"/>
      <w:bookmarkEnd w:id="52"/>
      <w:r w:rsidRPr="004F1FE0">
        <w:rPr>
          <w:rFonts w:ascii="Arial" w:eastAsia="Times New Roman" w:hAnsi="Arial" w:cs="Arial"/>
          <w:b/>
          <w:bCs/>
          <w:color w:val="000000"/>
          <w:sz w:val="24"/>
          <w:szCs w:val="24"/>
        </w:rPr>
        <w:t>Члан 39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бирачког одбора у проширеном саставу именује локална изборна комисија на предлог подносиоца проглашене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Члана и заменика члана бирачког одбора у проширеном саставу у иностранству и у заводима за извршење кривичних санкција именује Републичка изборна комисија на предлог подносиоца проглашене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предлаже члана и заменика члана бирачког одбора, подносилац проглашене изборне листе дужан је да предложи лице које има важећу потврду о успешно завршеној обуци за рад у бирачком одбору.</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Предлог за именовање члана и заменика члана бирачког одбора у проширеном саставу подносилац проглашене изборне листе доставља на обрасцу који прописује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Поступак предлагања члана и заменика члана бирачког одбора у проширеном саставу ближе уређује Републичка изборна комисија.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Приговор против решења о именовању члана и заменика члана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3" w:name="clan_40"/>
      <w:bookmarkEnd w:id="53"/>
      <w:r w:rsidRPr="004F1FE0">
        <w:rPr>
          <w:rFonts w:ascii="Arial" w:eastAsia="Times New Roman" w:hAnsi="Arial" w:cs="Arial"/>
          <w:b/>
          <w:bCs/>
          <w:color w:val="000000"/>
          <w:sz w:val="24"/>
          <w:szCs w:val="24"/>
        </w:rPr>
        <w:t>Члан 40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одбијен или одбачен предлог за именовање члана, односно заменика члана бирачког одбора подносилац предлога може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именовању члана, односно заменика члана бирачког одбора у сталном саставу подносилац проглашене изборне листе, посланичка група и бирач могу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именовању члана, односно заменика члана бирачког одбора у проширеном саставу подносилац проглашене изборне листе и бирач могу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Промена члана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4" w:name="clan_41"/>
      <w:bookmarkEnd w:id="54"/>
      <w:r w:rsidRPr="004F1FE0">
        <w:rPr>
          <w:rFonts w:ascii="Arial" w:eastAsia="Times New Roman" w:hAnsi="Arial" w:cs="Arial"/>
          <w:b/>
          <w:bCs/>
          <w:color w:val="000000"/>
          <w:sz w:val="24"/>
          <w:szCs w:val="24"/>
        </w:rPr>
        <w:t>Члан 41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односно заменик члана бирачког одбора у сталном саставу може се променити на захтев овлашћеног предлагача најкасније три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Изузетно, председник и заменик председника бирачког одбора могу се променити најкасније до отварања бирачког места ради гласања ако умру, разболе се или изгубе изборно право.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о промени члана, односно заменика члана бирачког одбора доноси комисија која га је именовала у бирачки одбор, односно члан комисије кога она за то овласти.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Ради промене председника, заменика председника, члана односно заменика члана бирачког одбора, овлашћени предлагач дужан је да предложи лице које има важећу потврду о успешно завршеној обуци за рад у бирачком одбору.</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55" w:name="str_13"/>
      <w:bookmarkEnd w:id="55"/>
      <w:r w:rsidRPr="004F1FE0">
        <w:rPr>
          <w:rFonts w:ascii="Arial" w:eastAsia="Times New Roman" w:hAnsi="Arial" w:cs="Arial"/>
          <w:color w:val="000000"/>
          <w:sz w:val="32"/>
          <w:szCs w:val="32"/>
        </w:rPr>
        <w:t>III ИЗБОРНИ МАТЕРИЈАЛ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56" w:name="str_14"/>
      <w:bookmarkEnd w:id="56"/>
      <w:r w:rsidRPr="004F1FE0">
        <w:rPr>
          <w:rFonts w:ascii="Arial" w:eastAsia="Times New Roman" w:hAnsi="Arial" w:cs="Arial"/>
          <w:b/>
          <w:bCs/>
          <w:color w:val="000000"/>
          <w:sz w:val="24"/>
          <w:szCs w:val="24"/>
        </w:rPr>
        <w:t>Општа правила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7" w:name="clan_42"/>
      <w:bookmarkEnd w:id="57"/>
      <w:r w:rsidRPr="004F1FE0">
        <w:rPr>
          <w:rFonts w:ascii="Arial" w:eastAsia="Times New Roman" w:hAnsi="Arial" w:cs="Arial"/>
          <w:b/>
          <w:bCs/>
          <w:color w:val="000000"/>
          <w:sz w:val="24"/>
          <w:szCs w:val="24"/>
        </w:rPr>
        <w:t>Члан 42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спровођење избора користи се изборни материјал израђен у складу са овим законом и упутством Републичке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Републичка изборна комисија обезбеђује гласачки листић, контролни лист за проверу исправности гласачке кутије (у даљем тексту: контролни лист), извод из бирачког списка, збирну изборну листу кандидата за народне посланике (у даљем тексту: збирна изборна листа), образац записника о раду бирачког одбора, гласачку кутију, параван за обезбеђивање тајности гласања (у даљем тексту: параван), спреј за обележавање прста бирача, УВ-лампу и остали материјал потребан за спровођење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Одлуку којом утврђује боју гласачког листића и боју контролног листа Републичка изборна комисија објављује у "Службеном гласнику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Гласачки листић и контролни лист не могу бити исте боје.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Гласачки листићи и остали изборни материјал штампају се у штампарији Јавног предузећа "Службени гласник" (у даљем тексту: штампарија).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58" w:name="str_15"/>
      <w:bookmarkEnd w:id="58"/>
      <w:r w:rsidRPr="004F1FE0">
        <w:rPr>
          <w:rFonts w:ascii="Arial" w:eastAsia="Times New Roman" w:hAnsi="Arial" w:cs="Arial"/>
          <w:b/>
          <w:bCs/>
          <w:color w:val="000000"/>
          <w:sz w:val="24"/>
          <w:szCs w:val="24"/>
        </w:rPr>
        <w:t>Гласачки листић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59" w:name="clan_43"/>
      <w:bookmarkEnd w:id="59"/>
      <w:r w:rsidRPr="004F1FE0">
        <w:rPr>
          <w:rFonts w:ascii="Arial" w:eastAsia="Times New Roman" w:hAnsi="Arial" w:cs="Arial"/>
          <w:b/>
          <w:bCs/>
          <w:color w:val="000000"/>
          <w:sz w:val="24"/>
          <w:szCs w:val="24"/>
        </w:rPr>
        <w:t>Члан 43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Гласачки листић садржи: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назив избора и датум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редни број који се ставља испред назива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називе изборних листа према редоследу утврђеном на збирној изборној листи са именом и презименом првог кандидата са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напомену да се гласа само за једну изборну листу и то тако што се заокружи редни број испред назива те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напомену да је гласање тајно, да се обавља иза паравана за гласање и да након што попуни гласачки листић, бирач треба да га пресавије тако да се не види како је попуњен и да га тако пресавијеног убаци у гласачку кутију;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отисак печата Републичке изборне комисије.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0" w:name="str_16"/>
      <w:bookmarkEnd w:id="60"/>
      <w:r w:rsidRPr="004F1FE0">
        <w:rPr>
          <w:rFonts w:ascii="Arial" w:eastAsia="Times New Roman" w:hAnsi="Arial" w:cs="Arial"/>
          <w:b/>
          <w:bCs/>
          <w:color w:val="000000"/>
          <w:sz w:val="24"/>
          <w:szCs w:val="24"/>
        </w:rPr>
        <w:t>Употреба језика и писама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61" w:name="clan_44"/>
      <w:bookmarkEnd w:id="61"/>
      <w:r w:rsidRPr="004F1FE0">
        <w:rPr>
          <w:rFonts w:ascii="Arial" w:eastAsia="Times New Roman" w:hAnsi="Arial" w:cs="Arial"/>
          <w:b/>
          <w:bCs/>
          <w:color w:val="000000"/>
          <w:sz w:val="24"/>
          <w:szCs w:val="24"/>
        </w:rPr>
        <w:t>Члан 44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Текст гласачког листића штампа се на српском језику, ћириличким писмом.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општине, односно градове у којима је на дан расписивања избора у службеној употреби језик националне мањине, текст гласачког листића штампа се на српском језику, ћириличким писмом, а испод тог текста штампа се текст на језику и писму националне мањине истим обликом и величином слова.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је у општини, односно граду на дан расписивања избора у службеној употреби више језика националних мањина, текст на језицима националних мањина исписује се после текста на српском језику по азбучном реду назива језика националне мањине.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2" w:name="str_17"/>
      <w:bookmarkEnd w:id="62"/>
      <w:r w:rsidRPr="004F1FE0">
        <w:rPr>
          <w:rFonts w:ascii="Arial" w:eastAsia="Times New Roman" w:hAnsi="Arial" w:cs="Arial"/>
          <w:b/>
          <w:bCs/>
          <w:color w:val="000000"/>
          <w:sz w:val="24"/>
          <w:szCs w:val="24"/>
        </w:rPr>
        <w:t>Број гласачких листића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63" w:name="clan_45"/>
      <w:bookmarkEnd w:id="63"/>
      <w:r w:rsidRPr="004F1FE0">
        <w:rPr>
          <w:rFonts w:ascii="Arial" w:eastAsia="Times New Roman" w:hAnsi="Arial" w:cs="Arial"/>
          <w:b/>
          <w:bCs/>
          <w:color w:val="000000"/>
          <w:sz w:val="24"/>
          <w:szCs w:val="24"/>
        </w:rPr>
        <w:t>Члан 45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Број гласачких листића који се штампају мора да буде једнак укупном броју бирача који су уписани у бирачки списак.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одлуком која се објављује у "Службеном гласнику Републике Србије" утврђује број гласачких листића који се штампа.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4" w:name="str_18"/>
      <w:bookmarkEnd w:id="64"/>
      <w:r w:rsidRPr="004F1FE0">
        <w:rPr>
          <w:rFonts w:ascii="Arial" w:eastAsia="Times New Roman" w:hAnsi="Arial" w:cs="Arial"/>
          <w:b/>
          <w:bCs/>
          <w:color w:val="000000"/>
          <w:sz w:val="24"/>
          <w:szCs w:val="24"/>
        </w:rPr>
        <w:t>Штампање гласачких листића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65" w:name="clan_46"/>
      <w:bookmarkEnd w:id="65"/>
      <w:r w:rsidRPr="004F1FE0">
        <w:rPr>
          <w:rFonts w:ascii="Arial" w:eastAsia="Times New Roman" w:hAnsi="Arial" w:cs="Arial"/>
          <w:b/>
          <w:bCs/>
          <w:color w:val="000000"/>
          <w:sz w:val="24"/>
          <w:szCs w:val="24"/>
        </w:rPr>
        <w:t>Члан 46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Гласачки листићи се штампају на папиру заштићеном воденим жигом.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одлуком утврђује облик и изглед гласачког листића, а саставни део те одлуке је и узорак гласачког листића.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 основу овереног узорка гласачког листића штампарија врши припрему за штампање гласачких листића.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Први примерци гласачких листића се на лицу места уништавају све док се не одштампа гласачки листић који испуњава потребне графичке стандарде.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Први одштампани гласачки листић који испуњава потребне графичке стандарде упоређује са овереним узорком гласачког листића председник Републичке изборне комисије или лице које он за то овласти.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Пошто утврди да је одштампани примерак гласачког листића подударан са овереним узорком, председник Републичке изборне комисије или лице које он за то овласти својим потписом одобрава да се штампа гласачки листић у утврђеном броју примерака.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6" w:name="str_19"/>
      <w:bookmarkEnd w:id="66"/>
      <w:r w:rsidRPr="004F1FE0">
        <w:rPr>
          <w:rFonts w:ascii="Arial" w:eastAsia="Times New Roman" w:hAnsi="Arial" w:cs="Arial"/>
          <w:b/>
          <w:bCs/>
          <w:color w:val="000000"/>
          <w:sz w:val="24"/>
          <w:szCs w:val="24"/>
        </w:rPr>
        <w:t>Уништавање гласачких листића који су технички вишак и материјала за припремање штампања гласачких листића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67" w:name="clan_47"/>
      <w:bookmarkEnd w:id="67"/>
      <w:r w:rsidRPr="004F1FE0">
        <w:rPr>
          <w:rFonts w:ascii="Arial" w:eastAsia="Times New Roman" w:hAnsi="Arial" w:cs="Arial"/>
          <w:b/>
          <w:bCs/>
          <w:color w:val="000000"/>
          <w:sz w:val="24"/>
          <w:szCs w:val="24"/>
        </w:rPr>
        <w:t>Члан 47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Одмах пошто се заврши штампање, у присуству најмање три овлашћена члана, односно заменика члана Републичке изборне комисије који су именовани на предлог различитих овлашћених предлагача уништавају се сви гласачки листићи који су технички вишак, као и сав материјал који је служио за припрему штампања гласачких листића, о чему се сачињава записник.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Када се одређују чланови, односно заменици чланова Републичке изборне комисије који присуствују уништавању гласачких листића који су технички вишак и материјала који је служио </w:t>
      </w:r>
      <w:r w:rsidRPr="004F1FE0">
        <w:rPr>
          <w:rFonts w:ascii="Arial" w:eastAsia="Times New Roman" w:hAnsi="Arial" w:cs="Arial"/>
          <w:color w:val="000000"/>
          <w:sz w:val="21"/>
          <w:szCs w:val="21"/>
        </w:rPr>
        <w:lastRenderedPageBreak/>
        <w:t>за припрему штампања гласачких листића, најмање један члан, односно заменик члана Републичке изборне комисије мора бити представник опозиционе изборне листе (изборна листа чији подносилац није парламентарна странка, односно изборна листа чији подносилац није део парламентарне већине на дан када је одлука о расписивању избора ступила на снагу).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68" w:name="str_20"/>
      <w:bookmarkEnd w:id="68"/>
      <w:r w:rsidRPr="004F1FE0">
        <w:rPr>
          <w:rFonts w:ascii="Arial" w:eastAsia="Times New Roman" w:hAnsi="Arial" w:cs="Arial"/>
          <w:b/>
          <w:bCs/>
          <w:color w:val="000000"/>
          <w:sz w:val="24"/>
          <w:szCs w:val="24"/>
        </w:rPr>
        <w:t>Надзор над штампањем и примопредајом гласачких листића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69" w:name="clan_48"/>
      <w:bookmarkEnd w:id="69"/>
      <w:r w:rsidRPr="004F1FE0">
        <w:rPr>
          <w:rFonts w:ascii="Arial" w:eastAsia="Times New Roman" w:hAnsi="Arial" w:cs="Arial"/>
          <w:b/>
          <w:bCs/>
          <w:color w:val="000000"/>
          <w:sz w:val="24"/>
          <w:szCs w:val="24"/>
        </w:rPr>
        <w:t>Члан 48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контролише штампање гласачких листића.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Представници подносилаца изборних листа и представници домаћих и страних посматрача имају право да присуствују штампању, бројању и паковању гласачких листића и њиховом достављању Републичкој изборној комисији, локалним изборним комисијама и бирачким одборима пре и после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дужна је да благовремено обавести подносиоце изборних листа и домаће и стране посматраче о томе где и када почиње штампање гласачких листића, где и када се гласачки листићи предају локалним изборним комисијама, као и о томе где и када се гласачки листићи предају бирачким одборима.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70" w:name="str_21"/>
      <w:bookmarkEnd w:id="70"/>
      <w:r w:rsidRPr="004F1FE0">
        <w:rPr>
          <w:rFonts w:ascii="Arial" w:eastAsia="Times New Roman" w:hAnsi="Arial" w:cs="Arial"/>
          <w:b/>
          <w:bCs/>
          <w:color w:val="000000"/>
          <w:sz w:val="24"/>
          <w:szCs w:val="24"/>
        </w:rPr>
        <w:t>Ускраћивање права на надзор над штампањем и примопредајом гласачких листића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1" w:name="clan_49"/>
      <w:bookmarkEnd w:id="71"/>
      <w:r w:rsidRPr="004F1FE0">
        <w:rPr>
          <w:rFonts w:ascii="Arial" w:eastAsia="Times New Roman" w:hAnsi="Arial" w:cs="Arial"/>
          <w:b/>
          <w:bCs/>
          <w:color w:val="000000"/>
          <w:sz w:val="24"/>
          <w:szCs w:val="24"/>
        </w:rPr>
        <w:t>Члан 49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Републичке изборне комисије који је овлашћен да контролише штампање гласачких листића може представнику проглашене изборне листе и представнику домаћег или страног посматрача ускратити право да надзире штампање гласачких листића ако омета штампање и паковање гласачких листића или ако се не придржава прописаних мера заштите у штампарији, о чему се сачињава службена белешка која се одмах доставља Републичкој изборној комисији.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Републичке изборне комисије, локалне изборне комисије и бирачког одбора који су овлашћени за вршење послова примопредаје гласачких листића пре и после гласања могу представнику проглашене изборне листе и представнику домаћег или страног посматрача ускратити право да посматра примопредају гласачких листића ако омета примопредају гласачких листића, о чему се сачињава службена белешка која се одмах доставља Републичкој изборној комисији.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одлуке да се представнику проглашене изборне листе и представнику посматрача ускрати право на надзор над штампањем гласачких листића, односно право на посматрање примопредаје гласачких листића, посматрач, односно подносилац проглашене изборне листе чијем представнику је ускраћено право на надзор или на посматрање може поднети приговор Републичкој изборној комисији у року од 48 часова од када је представнику ускраћено право на надзор, односно на посматрање.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72" w:name="str_22"/>
      <w:bookmarkEnd w:id="72"/>
      <w:r w:rsidRPr="004F1FE0">
        <w:rPr>
          <w:rFonts w:ascii="Arial" w:eastAsia="Times New Roman" w:hAnsi="Arial" w:cs="Arial"/>
          <w:b/>
          <w:bCs/>
          <w:color w:val="000000"/>
          <w:sz w:val="24"/>
          <w:szCs w:val="24"/>
        </w:rPr>
        <w:t>Гласачка кутија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3" w:name="clan_50"/>
      <w:bookmarkEnd w:id="73"/>
      <w:r w:rsidRPr="004F1FE0">
        <w:rPr>
          <w:rFonts w:ascii="Arial" w:eastAsia="Times New Roman" w:hAnsi="Arial" w:cs="Arial"/>
          <w:b/>
          <w:bCs/>
          <w:color w:val="000000"/>
          <w:sz w:val="24"/>
          <w:szCs w:val="24"/>
        </w:rPr>
        <w:t>Члан 50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За гласање на изборима користи се провидна гласачка кутија са покретним поклопцем који има отвор за убацивање гласачких листића.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ближе прописује облик и димензије гласачке кутије.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74" w:name="str_23"/>
      <w:bookmarkEnd w:id="74"/>
      <w:r w:rsidRPr="004F1FE0">
        <w:rPr>
          <w:rFonts w:ascii="Arial" w:eastAsia="Times New Roman" w:hAnsi="Arial" w:cs="Arial"/>
          <w:b/>
          <w:bCs/>
          <w:color w:val="000000"/>
          <w:sz w:val="24"/>
          <w:szCs w:val="24"/>
        </w:rPr>
        <w:t>Спреј за обележавање прста бирача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5" w:name="clan_51"/>
      <w:bookmarkEnd w:id="75"/>
      <w:r w:rsidRPr="004F1FE0">
        <w:rPr>
          <w:rFonts w:ascii="Arial" w:eastAsia="Times New Roman" w:hAnsi="Arial" w:cs="Arial"/>
          <w:b/>
          <w:bCs/>
          <w:color w:val="000000"/>
          <w:sz w:val="24"/>
          <w:szCs w:val="24"/>
        </w:rPr>
        <w:t>Члан 51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Као знак да је бирач гласао обележава се прст бирача спрејом од специјалног нерастворљивог УВ-мастила, видљивог под светлошћу УВ-лампе.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76" w:name="str_24"/>
      <w:bookmarkEnd w:id="76"/>
      <w:r w:rsidRPr="004F1FE0">
        <w:rPr>
          <w:rFonts w:ascii="Arial" w:eastAsia="Times New Roman" w:hAnsi="Arial" w:cs="Arial"/>
          <w:b/>
          <w:bCs/>
          <w:color w:val="000000"/>
          <w:sz w:val="24"/>
          <w:szCs w:val="24"/>
        </w:rPr>
        <w:t>Параван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7" w:name="clan_52"/>
      <w:bookmarkEnd w:id="77"/>
      <w:r w:rsidRPr="004F1FE0">
        <w:rPr>
          <w:rFonts w:ascii="Arial" w:eastAsia="Times New Roman" w:hAnsi="Arial" w:cs="Arial"/>
          <w:b/>
          <w:bCs/>
          <w:color w:val="000000"/>
          <w:sz w:val="24"/>
          <w:szCs w:val="24"/>
        </w:rPr>
        <w:t>Члан 52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прописује облик и димензије паравана и начин на који се они постављају на бирачком месту.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78" w:name="str_25"/>
      <w:bookmarkEnd w:id="78"/>
      <w:r w:rsidRPr="004F1FE0">
        <w:rPr>
          <w:rFonts w:ascii="Arial" w:eastAsia="Times New Roman" w:hAnsi="Arial" w:cs="Arial"/>
          <w:b/>
          <w:bCs/>
          <w:color w:val="000000"/>
          <w:sz w:val="24"/>
          <w:szCs w:val="24"/>
        </w:rPr>
        <w:t>Чување изборног материјала након завршетка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79" w:name="clan_53"/>
      <w:bookmarkEnd w:id="79"/>
      <w:r w:rsidRPr="004F1FE0">
        <w:rPr>
          <w:rFonts w:ascii="Arial" w:eastAsia="Times New Roman" w:hAnsi="Arial" w:cs="Arial"/>
          <w:b/>
          <w:bCs/>
          <w:color w:val="000000"/>
          <w:sz w:val="24"/>
          <w:szCs w:val="24"/>
        </w:rPr>
        <w:t>Члан 53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Гласачки листићи, контролни листови и изводи из бирачког списка чувају се годину дана од дана објављивања укупног извештаја о резултатима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Остали изборни материјал и документација у вези са спровођењем избора чува се у складу са прописима којима се уређује чување архивске грађе и документарног материјала.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0" w:name="str_26"/>
      <w:bookmarkEnd w:id="80"/>
      <w:r w:rsidRPr="004F1FE0">
        <w:rPr>
          <w:rFonts w:ascii="Arial" w:eastAsia="Times New Roman" w:hAnsi="Arial" w:cs="Arial"/>
          <w:b/>
          <w:bCs/>
          <w:color w:val="000000"/>
          <w:sz w:val="24"/>
          <w:szCs w:val="24"/>
        </w:rPr>
        <w:t>Право на увид у изборни материјал након завршетка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81" w:name="clan_54"/>
      <w:bookmarkEnd w:id="81"/>
      <w:r w:rsidRPr="004F1FE0">
        <w:rPr>
          <w:rFonts w:ascii="Arial" w:eastAsia="Times New Roman" w:hAnsi="Arial" w:cs="Arial"/>
          <w:b/>
          <w:bCs/>
          <w:color w:val="000000"/>
          <w:sz w:val="24"/>
          <w:szCs w:val="24"/>
        </w:rPr>
        <w:t>Члан 54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подносиоца проглашене изборне листе и кандидат за народног посланика имају право да у року од пет дана од дана гласања изврше увид у изборни материјал у службеним просторијама локалне изборне комисије, укључујући изводе из бирачког списка, записнике о раду бирачких одбора и гласачке листиће.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Увид у изборни материјал са бирачких места у иностранству врши се у службеним просторијама Републичке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се врши увид у изборни материјал, забрањено је да се снимају, фотографишу и бележе подаци о бирачима из извода из бирачког списка, као и да се копирају изводи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ближе прописује начин остваривања права на увид у изборни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Правила која се односе на остваривање права на увид представника подносиоца проглашене изборне листе и кандидата за народног посланика примењују се и на захтеве за увид у </w:t>
      </w:r>
      <w:r w:rsidRPr="004F1FE0">
        <w:rPr>
          <w:rFonts w:ascii="Arial" w:eastAsia="Times New Roman" w:hAnsi="Arial" w:cs="Arial"/>
          <w:color w:val="000000"/>
          <w:sz w:val="21"/>
          <w:szCs w:val="21"/>
        </w:rPr>
        <w:lastRenderedPageBreak/>
        <w:t>изборни материјал по основу других закона, као и на захтеве за увид у изборни материјал у складу са одредбама овог закона које уређују контролу записника о раду бирачког одбора коју врше чланови Републичке изборне комисије и локалне изборне комисије и контролу записника о раду бирачког одбора по узорку.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2" w:name="str_27"/>
      <w:bookmarkEnd w:id="82"/>
      <w:r w:rsidRPr="004F1FE0">
        <w:rPr>
          <w:rFonts w:ascii="Arial" w:eastAsia="Times New Roman" w:hAnsi="Arial" w:cs="Arial"/>
          <w:b/>
          <w:bCs/>
          <w:color w:val="000000"/>
          <w:sz w:val="24"/>
          <w:szCs w:val="24"/>
        </w:rPr>
        <w:t>Информација о евидентирању у изводу из бирачког списка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83" w:name="clan_55"/>
      <w:bookmarkEnd w:id="83"/>
      <w:r w:rsidRPr="004F1FE0">
        <w:rPr>
          <w:rFonts w:ascii="Arial" w:eastAsia="Times New Roman" w:hAnsi="Arial" w:cs="Arial"/>
          <w:b/>
          <w:bCs/>
          <w:color w:val="000000"/>
          <w:sz w:val="24"/>
          <w:szCs w:val="24"/>
        </w:rPr>
        <w:t>Члан 55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има право да затражи од локалне изборне комисије информацију о томе да ли је у изводу из бирачког списка евидентирано да је гласао на изборима.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надлежна је за давање информације о томе да ли је евидентирано у изводу из бирачког списка да је бирач гласао на бирачком месту у иностранству.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прописује начин остваривања права на информацију о томе да ли је евидентирано да је неки бирач гласао.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84" w:name="str_28"/>
      <w:bookmarkEnd w:id="84"/>
      <w:r w:rsidRPr="004F1FE0">
        <w:rPr>
          <w:rFonts w:ascii="Arial" w:eastAsia="Times New Roman" w:hAnsi="Arial" w:cs="Arial"/>
          <w:color w:val="000000"/>
          <w:sz w:val="32"/>
          <w:szCs w:val="32"/>
        </w:rPr>
        <w:t>IV БИРАЧКА МЕСТА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5" w:name="str_29"/>
      <w:bookmarkEnd w:id="85"/>
      <w:r w:rsidRPr="004F1FE0">
        <w:rPr>
          <w:rFonts w:ascii="Arial" w:eastAsia="Times New Roman" w:hAnsi="Arial" w:cs="Arial"/>
          <w:b/>
          <w:bCs/>
          <w:color w:val="000000"/>
          <w:sz w:val="24"/>
          <w:szCs w:val="24"/>
        </w:rPr>
        <w:t>Надлежност за одређивање бирачких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86" w:name="clan_56"/>
      <w:bookmarkEnd w:id="86"/>
      <w:r w:rsidRPr="004F1FE0">
        <w:rPr>
          <w:rFonts w:ascii="Arial" w:eastAsia="Times New Roman" w:hAnsi="Arial" w:cs="Arial"/>
          <w:b/>
          <w:bCs/>
          <w:color w:val="000000"/>
          <w:sz w:val="24"/>
          <w:szCs w:val="24"/>
        </w:rPr>
        <w:t>Члан 56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одређује бирачка места на основу предлога општинских, односно градских управа најкасније десет дана од дана када је одлука о расписивању избора ступила на снагу.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одређује бирачка места у заводима за извршење кривичних санкција на предлог министарства надлежног за правосуђе и бирачка места у иностранству на предлог министарства надлежног за спољне послове најкасније 20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Бирачка места на којима гласају лица која се на дан гласања налазе на одслужењу војног рока, на војној вежби или на школовању у јединицама или установама Војске Србије утврђује Републичка изборна комисија на предлог министарства надлежног за вођење бирачког списка, који оно сачињава у сарадњи са општинским, односно градским управама на основу података које им доставља министарство надлежно за одбрану.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7" w:name="str_30"/>
      <w:bookmarkEnd w:id="87"/>
      <w:r w:rsidRPr="004F1FE0">
        <w:rPr>
          <w:rFonts w:ascii="Arial" w:eastAsia="Times New Roman" w:hAnsi="Arial" w:cs="Arial"/>
          <w:b/>
          <w:bCs/>
          <w:color w:val="000000"/>
          <w:sz w:val="24"/>
          <w:szCs w:val="24"/>
        </w:rPr>
        <w:t>Начин одређивања бирачких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88" w:name="clan_57"/>
      <w:bookmarkEnd w:id="88"/>
      <w:r w:rsidRPr="004F1FE0">
        <w:rPr>
          <w:rFonts w:ascii="Arial" w:eastAsia="Times New Roman" w:hAnsi="Arial" w:cs="Arial"/>
          <w:b/>
          <w:bCs/>
          <w:color w:val="000000"/>
          <w:sz w:val="24"/>
          <w:szCs w:val="24"/>
        </w:rPr>
        <w:t>Члан 57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Бирачко место одређује се тако да буде приступачно бирачима и да им омогући да без тешкоћа гласају.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Бирачко место се, по могућности, одређује за гласање највише 2.500, а најмање 100 бирача.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У изузетним случајевима, бирачко место се уз сагласност Републичке изборне комисије може одредити и за више од 2.500 бирача ако не постоје услови да се отвори више бирачких места, </w:t>
      </w:r>
      <w:r w:rsidRPr="004F1FE0">
        <w:rPr>
          <w:rFonts w:ascii="Arial" w:eastAsia="Times New Roman" w:hAnsi="Arial" w:cs="Arial"/>
          <w:color w:val="000000"/>
          <w:sz w:val="21"/>
          <w:szCs w:val="21"/>
        </w:rPr>
        <w:lastRenderedPageBreak/>
        <w:t>односно за мање од 100 бирача ако би због просторне удаљености или неповољног географског положаја становницима одређеног места било знатно отежано гласање на другом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свако бирачко место одређује се број бирачког места, назив бирачког места, адреса бирачког места и подручје с којег гласају бирачи на том бирачком месту (улица, село, заселак, насеље и сл.).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Начин одређивања бирачких места ближе прописује Републичка изборна комисија.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89" w:name="str_31"/>
      <w:bookmarkEnd w:id="89"/>
      <w:r w:rsidRPr="004F1FE0">
        <w:rPr>
          <w:rFonts w:ascii="Arial" w:eastAsia="Times New Roman" w:hAnsi="Arial" w:cs="Arial"/>
          <w:b/>
          <w:bCs/>
          <w:color w:val="000000"/>
          <w:sz w:val="24"/>
          <w:szCs w:val="24"/>
        </w:rPr>
        <w:t>Просторије за гласање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0" w:name="clan_58"/>
      <w:bookmarkEnd w:id="90"/>
      <w:r w:rsidRPr="004F1FE0">
        <w:rPr>
          <w:rFonts w:ascii="Arial" w:eastAsia="Times New Roman" w:hAnsi="Arial" w:cs="Arial"/>
          <w:b/>
          <w:bCs/>
          <w:color w:val="000000"/>
          <w:sz w:val="24"/>
          <w:szCs w:val="24"/>
        </w:rPr>
        <w:t>Члан 58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бирачка места се одређују просторије у објектима у јавној својини, а само изузетно и просторије у објектима у приватној својини.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 бирачко место не може бити одређена просторија у верском објекту, објекту у власништву политичке странке или објекту који користи политичка странка, као ни у објекту у власништву кандидата за народног посланика или члана његове породице.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Сви објекти у којима се налазе просторије одређене као бирачка места, без обзира да ли су у јавној или приватној својини сматрају се док траје гласање објектима у јавној употреби у смислу закона који уређује кретање уз помоћ пса водича.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91" w:name="str_32"/>
      <w:bookmarkEnd w:id="91"/>
      <w:r w:rsidRPr="004F1FE0">
        <w:rPr>
          <w:rFonts w:ascii="Arial" w:eastAsia="Times New Roman" w:hAnsi="Arial" w:cs="Arial"/>
          <w:color w:val="000000"/>
          <w:sz w:val="32"/>
          <w:szCs w:val="32"/>
        </w:rPr>
        <w:t>V ТОК ИЗБОРНОГ ПОСТУПКА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92" w:name="str_33"/>
      <w:bookmarkEnd w:id="92"/>
      <w:r w:rsidRPr="004F1FE0">
        <w:rPr>
          <w:rFonts w:ascii="Arial" w:eastAsia="Times New Roman" w:hAnsi="Arial" w:cs="Arial"/>
          <w:b/>
          <w:bCs/>
          <w:color w:val="000000"/>
          <w:sz w:val="24"/>
          <w:szCs w:val="24"/>
        </w:rPr>
        <w:t>1. Расписивање избора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Надлежност за расписивање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3" w:name="clan_59"/>
      <w:bookmarkEnd w:id="93"/>
      <w:r w:rsidRPr="004F1FE0">
        <w:rPr>
          <w:rFonts w:ascii="Arial" w:eastAsia="Times New Roman" w:hAnsi="Arial" w:cs="Arial"/>
          <w:b/>
          <w:bCs/>
          <w:color w:val="000000"/>
          <w:sz w:val="24"/>
          <w:szCs w:val="24"/>
        </w:rPr>
        <w:t>Члан 59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Изборе расписује председник Републике.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о расписивању избора ступа на снагу оног дана када је објављена у "Службеном гласнику Републике Србије".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Рокови за расписивање избора и гласање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4" w:name="clan_60"/>
      <w:bookmarkEnd w:id="94"/>
      <w:r w:rsidRPr="004F1FE0">
        <w:rPr>
          <w:rFonts w:ascii="Arial" w:eastAsia="Times New Roman" w:hAnsi="Arial" w:cs="Arial"/>
          <w:b/>
          <w:bCs/>
          <w:color w:val="000000"/>
          <w:sz w:val="24"/>
          <w:szCs w:val="24"/>
        </w:rPr>
        <w:t>Члан 60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о расписивању избора доноси се 90 дана пре него што истекну четири године од дана када је конституисана Народна скупштина.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 дана расписивања избора до дана гласања не може проћи мање од 45 ни више од 60 дана.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Садржина одлуке о расписивању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5" w:name="clan_61"/>
      <w:bookmarkEnd w:id="95"/>
      <w:r w:rsidRPr="004F1FE0">
        <w:rPr>
          <w:rFonts w:ascii="Arial" w:eastAsia="Times New Roman" w:hAnsi="Arial" w:cs="Arial"/>
          <w:b/>
          <w:bCs/>
          <w:color w:val="000000"/>
          <w:sz w:val="24"/>
          <w:szCs w:val="24"/>
        </w:rPr>
        <w:lastRenderedPageBreak/>
        <w:t>Члан 61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Одлуком о расписивању избора одређује се дан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Као дан гласања одређује се нерадни дан.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96" w:name="str_34"/>
      <w:bookmarkEnd w:id="96"/>
      <w:r w:rsidRPr="004F1FE0">
        <w:rPr>
          <w:rFonts w:ascii="Arial" w:eastAsia="Times New Roman" w:hAnsi="Arial" w:cs="Arial"/>
          <w:b/>
          <w:bCs/>
          <w:color w:val="000000"/>
          <w:sz w:val="24"/>
          <w:szCs w:val="24"/>
        </w:rPr>
        <w:t>2. Подношење изборне листе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Подносилац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7" w:name="clan_62"/>
      <w:bookmarkEnd w:id="97"/>
      <w:r w:rsidRPr="004F1FE0">
        <w:rPr>
          <w:rFonts w:ascii="Arial" w:eastAsia="Times New Roman" w:hAnsi="Arial" w:cs="Arial"/>
          <w:b/>
          <w:bCs/>
          <w:color w:val="000000"/>
          <w:sz w:val="24"/>
          <w:szCs w:val="24"/>
        </w:rPr>
        <w:t>Члан 62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Изборну листу може поднети политичка странка уписана у Регистар политичких странака (у даљем тексту: политичка странка), коалиција политичких странака и група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Изборну листу не може поднети коалиција коју чини политичка странка и група грађана.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Политичка странка као подносилац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8" w:name="clan_63"/>
      <w:bookmarkEnd w:id="98"/>
      <w:r w:rsidRPr="004F1FE0">
        <w:rPr>
          <w:rFonts w:ascii="Arial" w:eastAsia="Times New Roman" w:hAnsi="Arial" w:cs="Arial"/>
          <w:b/>
          <w:bCs/>
          <w:color w:val="000000"/>
          <w:sz w:val="24"/>
          <w:szCs w:val="24"/>
        </w:rPr>
        <w:t>Члан 63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Изборну листу у име политичке странке подноси заступник уписан у Регистар политичких странака или лице које он за то овласти.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Овлашћење за подношење изборне листе даје се у писменом облику, а потпис на овлашћењу не мора да буде оверен.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Коалиција политичких странака као подносилац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99" w:name="clan_64"/>
      <w:bookmarkEnd w:id="99"/>
      <w:r w:rsidRPr="004F1FE0">
        <w:rPr>
          <w:rFonts w:ascii="Arial" w:eastAsia="Times New Roman" w:hAnsi="Arial" w:cs="Arial"/>
          <w:b/>
          <w:bCs/>
          <w:color w:val="000000"/>
          <w:sz w:val="24"/>
          <w:szCs w:val="24"/>
        </w:rPr>
        <w:t>Члан 64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Коалицију политичких странака (у даљем тексту: коалиција) образују најмање две политичке странке споразумом (у даљем тексту: коалициони споразум) који се закључује у форми јавно оверене (легализоване) исправе.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Коалициони споразум обавезно садржи: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назив коалиције;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навод да се коалиција образује ради подношења изборне листе за учешће на изборима за народне посланике;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назив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податке о највише два лица која се овлашћују за подношење изборне листе (име и презиме, ЈМБГ, место и адреса пребивалишта, број телефона и адреса за пријем електронске поште);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5) назначење политичке странке и податке о лицу које је одговорно за финансијско пословање, подношење извештаја, поштовање обавеза, забрана и ограничења прописаних </w:t>
      </w:r>
      <w:r w:rsidRPr="004F1FE0">
        <w:rPr>
          <w:rFonts w:ascii="Arial" w:eastAsia="Times New Roman" w:hAnsi="Arial" w:cs="Arial"/>
          <w:color w:val="000000"/>
          <w:sz w:val="21"/>
          <w:szCs w:val="21"/>
        </w:rPr>
        <w:lastRenderedPageBreak/>
        <w:t>законом којим се уређује финансирање политичких активности, за вођење књига и контакт са Агенцијом за спречавање корупције (име и презиме, ЈМБГ, место и адреса пребивалишта, број телефона и адреса за пријем електронске поште);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датум закључења коалиционог споразума.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Коалициони споразум мора да буде закључен и оверен након ступања на снагу одлуке о расписивању избора, а пре почетка прикупљања потписа бирача за подршку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Група грађана као подносилац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0" w:name="clan_65"/>
      <w:bookmarkEnd w:id="100"/>
      <w:r w:rsidRPr="004F1FE0">
        <w:rPr>
          <w:rFonts w:ascii="Arial" w:eastAsia="Times New Roman" w:hAnsi="Arial" w:cs="Arial"/>
          <w:b/>
          <w:bCs/>
          <w:color w:val="000000"/>
          <w:sz w:val="24"/>
          <w:szCs w:val="24"/>
        </w:rPr>
        <w:t>Члан 65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Групу грађана образује најмање десет бирача споразумом који се закључује у форми јавно оверене (легализоване) исправе.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Споразум о образовању групе грађана обавезно садржи: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назив групе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навод да се група грађана образује ради подношења изборне листе за учешће на изборима за народне посланике;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име, презиме, ЈМБГ, место и адресу пребивалишта бирача који образују групу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назив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податке о највише два лица која се овлашћују за подношење изборне листе (име и презиме, ЈМБГ, место и адреса пребивалишта, број телефона и адреса за пријем електронске поште);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податке о лицу које је одговорно за финансијско пословање, подношење извештаја, поштовање обавеза, забрана и ограничења прописаних законом којим се уређује финансирање политичких активности, за вођење књига и контакт са Агенцијом за спречавање корупције (име и презиме, ЈМБГ, место и адреса пребивалишта, број телефона и адреса за пријем електронске поште);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датум закључења споразума о образовању групе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Споразум о образовању групе грађана мора да буде закључен и оверен након ступања на снагу одлуке о расписивању избора, а пре почетка прикупљања потписа бирача за подршку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Положај лица које је овлашћено за подношење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1" w:name="clan_66"/>
      <w:bookmarkEnd w:id="101"/>
      <w:r w:rsidRPr="004F1FE0">
        <w:rPr>
          <w:rFonts w:ascii="Arial" w:eastAsia="Times New Roman" w:hAnsi="Arial" w:cs="Arial"/>
          <w:b/>
          <w:bCs/>
          <w:color w:val="000000"/>
          <w:sz w:val="24"/>
          <w:szCs w:val="24"/>
        </w:rPr>
        <w:t>Члан 66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изборне листе може овластити највише два лица за подношење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није другачије одређено актом којим су за подношење изборне листе овлашћена два лица, свако од њих може самостално предузимати радње на које је овлашћен.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Лице које је овлашћено за подношење изборне листе може у име подносиоца изборне листе да врши и друге радње у изборном поступку уколико подносилац изборне листе није другачије одредио актом којим му даје то овлашћење.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Опозивање и сужавање овлашћења за подношење изборне листе и за предузимање других радњи у изборном поступку почиње да производи правно дејство када Републичка изборна комисија прими писмено обавештење о томе.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Лице овлашћено за подношење изборне листе може своје овлашћење пренети на друго лице уколико подносилац изборне листе није другачије одредио актом којим се даје овлашћење.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Назив подносиоца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2" w:name="clan_67"/>
      <w:bookmarkEnd w:id="102"/>
      <w:r w:rsidRPr="004F1FE0">
        <w:rPr>
          <w:rFonts w:ascii="Arial" w:eastAsia="Times New Roman" w:hAnsi="Arial" w:cs="Arial"/>
          <w:b/>
          <w:bCs/>
          <w:color w:val="000000"/>
          <w:sz w:val="24"/>
          <w:szCs w:val="24"/>
        </w:rPr>
        <w:t>Члан 67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Политичка странка у изборној листи као назив подносиоца листе наводи свој пуни и/или скраћени назив под којим је уписана у Регистар политичких странака.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Коалиција у изборној листи као назив подносиоца изборне листе наводи назив утврђен коалиционим споразумом који мора да почиње речју: Коалиција.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Група грађана у изборној листи као назив подносиоца изборне листе наводи назив утврђен споразумом о образовању групе грађана који мора да почиње речима: Група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групе грађана не може да садржи реч "странка" или "партија" ни у једном падежу.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коалиције или групе грађана може да садржи име и презиме физичког лица или назив правног лица ако се оно с тим сагласи у писменој форми, при чему се узима да се физичко лице тиме што је потписало изборну листу,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подносиоца изборне листе.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Назив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3" w:name="clan_68"/>
      <w:bookmarkEnd w:id="103"/>
      <w:r w:rsidRPr="004F1FE0">
        <w:rPr>
          <w:rFonts w:ascii="Arial" w:eastAsia="Times New Roman" w:hAnsi="Arial" w:cs="Arial"/>
          <w:b/>
          <w:bCs/>
          <w:color w:val="000000"/>
          <w:sz w:val="24"/>
          <w:szCs w:val="24"/>
        </w:rPr>
        <w:t>Члан 68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Политичка странка у изборној листи наводи назив своје листе, док коалиција и група грађана у изборној листи наводе назив листе који је утврђен коалиционим споразумом, односно споразумом о образовању групе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изборне листе може да садржи и назив правног лица ако се правно лице с тим сагласи у писменој форми.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изборне листе коју подноси група грађана не може да садржи реч "странка" или "партија" ни у једном падежу.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Носилац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4" w:name="clan_69"/>
      <w:bookmarkEnd w:id="104"/>
      <w:r w:rsidRPr="004F1FE0">
        <w:rPr>
          <w:rFonts w:ascii="Arial" w:eastAsia="Times New Roman" w:hAnsi="Arial" w:cs="Arial"/>
          <w:b/>
          <w:bCs/>
          <w:color w:val="000000"/>
          <w:sz w:val="24"/>
          <w:szCs w:val="24"/>
        </w:rPr>
        <w:t>Члан 69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Назив изборне листе може да садржи име и презиме једног или више физичких лица (носилац листе) ако се они с тиме сагласе у писменој форми, при чему се узима да се лице тиме што је потписало изборну листу, овлашћење за подношење изборне листе,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изборне листе може уз име носиоца листе да садржи његов надимак или општепознати псеудоним.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Назив изборне листе не може да садржи имена историјских или измишљених личности.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Носилац листе може, али не мора бити кандидат за посланика на тој изборној листи.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Носилац листе може бити и лице које је кандидат за други државни орган, односно кандидат или носилац листе за избор органа аутономне покрајине или јединица локалне самоуправе за који се истовремено спроводе избори.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Исто лице не може бити носилац двеју изборних листа, нити може бити носилац једне изборне листе, а кандидат за народног посланика на другој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Рок за подношење изборне листе и њена садржина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5" w:name="clan_70"/>
      <w:bookmarkEnd w:id="105"/>
      <w:r w:rsidRPr="004F1FE0">
        <w:rPr>
          <w:rFonts w:ascii="Arial" w:eastAsia="Times New Roman" w:hAnsi="Arial" w:cs="Arial"/>
          <w:b/>
          <w:bCs/>
          <w:color w:val="000000"/>
          <w:sz w:val="24"/>
          <w:szCs w:val="24"/>
        </w:rPr>
        <w:t>Члан 70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Изборна листа подноси се непосредно Републичкој изборној комисији у писменом и електронском облику на прописаном обрасцу, а најкасније 20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Изборна листа садржи назив подносиоца изборне листе, назив изборне листе, редни број кандидата за народног посланика, као и име, презиме, ЈМБГ, занимање, место и адресу пребивалишта за сваког кандидата за народног посланика, име, презиме, ЈМБГ, место и адресу пребивалишта, број телефона, адресу за пријем електронске поште и потпис лица које подноси изборну листу.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изборну листу подноси коалиција, у изборној листи се за сваког кандидата за народног посланика наводи пун или скраћени назив политичке странке која га је кандидовала.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Након проглашења изборне листе, подносилац изборне листе не може да мења распоред кандидата на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Документација која се доставља уз изборну листу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6" w:name="clan_71"/>
      <w:bookmarkEnd w:id="106"/>
      <w:r w:rsidRPr="004F1FE0">
        <w:rPr>
          <w:rFonts w:ascii="Arial" w:eastAsia="Times New Roman" w:hAnsi="Arial" w:cs="Arial"/>
          <w:b/>
          <w:bCs/>
          <w:color w:val="000000"/>
          <w:sz w:val="24"/>
          <w:szCs w:val="24"/>
        </w:rPr>
        <w:t>Члан 71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Приликом подношења изборне листе Републичкој изборној комисији обавезно се доставља и следећа документација: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писмена сагласност сваког кандидата да прихвата кандидатуру за народног посланика на обрасцу који прописује Републичка изборна комисија, а која садржи његово име, презиме, ЈМБГ, занимање, место и адресу пребивалишта;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2) исправа о очитаној личној карти са микроконтролером (чипом), односно фотокопија личне карте без микроконтролера за сваког кандидата за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најмање 10.000 писмених изјава бирача да подржавају изборну листу на обрасцу који прописује Републичка изборна комисија које су оверене пре истека рока за подношење изборне листе и које садрже име, презиме, ЈМБГ, место и адресу пребивалишта за сваког бирача;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списак бирача који су потписали поднете изјаве да подржавају изборну листу у електронском облику на обрасцу који прописује Републичка изборна комисија, а који садржи презиме и име бирача, његов ЈМБГ и податке о оверитељу који је оверио потпис на изјави;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писмена сагласност носиоца листе да се у називу изборне листе употреби његово лично име, која садржи његово име, презиме, ЈМБГ, место и адресу пребивалишта ако изборна листа у свом називу садржи његово лично име и ако он није потписао други документ који се предаје уз изборну листу, а чије се потписивање сматра давањем сагласности да се његово лично име употреби у називу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писмена сагласност правног лица да се у називу изборне листе употреби његов назив, која садржи назив и седиште правног лица које ту сагласност даје;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овлашћење да се у име политичке странке поднесе изборна листа ако је не подноси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 коалициони споразум ако изборну листу подноси коалиција;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9) овлашћење да се у име политичке странке закључи коалициони споразум ако га није закључио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10) споразум о образовању групе грађана ако изборну листу подноси група грађана;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11) писмена сагласност да се у називу коалиције, односно групе грађана употреби лично име физичког лица или назив правног лица, која садржи име, презиме, ЈМБГ, место и адресу пребивалишта физичког лица, односно назив и седиште правног лица које ту сагласност даје ако коалиција, односно група грађана у свом називу садржи лично име тог физичког лица, односно назив тог правног лица и ако то физичко лице није потписало неки документ који се предаје уз изборну листу, а чије се потписивање сматра давањем сагласности да се његово лично име употреби у називу коалиције, односно групе грађана.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Прикупљање потписа бирача који подржавају изборну листу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7" w:name="clan_72"/>
      <w:bookmarkEnd w:id="107"/>
      <w:r w:rsidRPr="004F1FE0">
        <w:rPr>
          <w:rFonts w:ascii="Arial" w:eastAsia="Times New Roman" w:hAnsi="Arial" w:cs="Arial"/>
          <w:b/>
          <w:bCs/>
          <w:color w:val="000000"/>
          <w:sz w:val="24"/>
          <w:szCs w:val="24"/>
        </w:rPr>
        <w:t>Члан 72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може потписом подржати више изборних листа.</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Изјава бирача да подржава изборну листу оверава се код јавног бележника или у општинској, односно градској управи, а у општинама, односно градовима где нису именовани јавни бележници изјаву бирача да подржава изборну листу може оверити и основни суд, судска јединица или пријемна канцеларија основног суда.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Износ накнаде за оверу потписа бирача који подржава изборну листу утврђује министарство надлежно за правосуђе.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Оверена изјава бирача да подржава изборну листу пуноважна је и када су учињене омашке приликом попуњавања обрасца изјаве ако се са сигурношћу може утврдити којој изборној листи је дата подршка и да је изјаву оверио надлежни орган.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Забрањено је да се потписи подршке прикупљају од бирача на њиховом радном месту или да се бирач на било који начин изложи притиску да потписом подржи изборну листу.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најкасније седам дана пре дана гласања на веб-презентацији објављује за сваку проглашену изборну листу број оверених изјава бирача који су својим потписом подржали ту изборну листу по јединицама локалне самоуправе, са подацима о томе колико је изјава у оквиру сваке јединице локалне самоуправе појединачно оверио сваки од овлашћених оверитеља (јавни бележник, општинска односно градска управа или основни суд, судска јединица или пријемна канцеларија основног суда).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постоји основана сумња да је у поступку прикупљања потписа бирача дошло до злоупотребе података о личности бирача, Републичка изборна комисија је дужна да поднесе кривичну пријаву надлежном јавном тужилаштву.</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Заступљеност полова на изборној листи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8" w:name="clan_73"/>
      <w:bookmarkEnd w:id="108"/>
      <w:r w:rsidRPr="004F1FE0">
        <w:rPr>
          <w:rFonts w:ascii="Arial" w:eastAsia="Times New Roman" w:hAnsi="Arial" w:cs="Arial"/>
          <w:b/>
          <w:bCs/>
          <w:color w:val="000000"/>
          <w:sz w:val="24"/>
          <w:szCs w:val="24"/>
        </w:rPr>
        <w:t>Члан 73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 изборној листи мора бити најмање 40% припадника мање заступљеног пола, тако да међу сваких пет кандидата по редоследу на листи (првих пет места, других пет места и тако до краја) морају бити три припадника једног и два припадника другог пола.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Рок за одлучивање о изборној листи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09" w:name="clan_74"/>
      <w:bookmarkEnd w:id="109"/>
      <w:r w:rsidRPr="004F1FE0">
        <w:rPr>
          <w:rFonts w:ascii="Arial" w:eastAsia="Times New Roman" w:hAnsi="Arial" w:cs="Arial"/>
          <w:b/>
          <w:bCs/>
          <w:color w:val="000000"/>
          <w:sz w:val="24"/>
          <w:szCs w:val="24"/>
        </w:rPr>
        <w:t>Члан 74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дужна је донесе одлуку о изборној листи у року од 48 часова од њеног подношења.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Проглашење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0" w:name="clan_75"/>
      <w:bookmarkEnd w:id="110"/>
      <w:r w:rsidRPr="004F1FE0">
        <w:rPr>
          <w:rFonts w:ascii="Arial" w:eastAsia="Times New Roman" w:hAnsi="Arial" w:cs="Arial"/>
          <w:b/>
          <w:bCs/>
          <w:color w:val="000000"/>
          <w:sz w:val="24"/>
          <w:szCs w:val="24"/>
        </w:rPr>
        <w:t>Члан 75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решењем проглашава благовремено поднету и уредну изборну листу, уз коју је приложена сва законом прописана документација и која испуњава све законом прописане услове за проглашење.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Изборне листе се проглашавају по редоследу испуњавања услова за проглашење.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Одбацивање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1" w:name="clan_76"/>
      <w:bookmarkEnd w:id="111"/>
      <w:r w:rsidRPr="004F1FE0">
        <w:rPr>
          <w:rFonts w:ascii="Arial" w:eastAsia="Times New Roman" w:hAnsi="Arial" w:cs="Arial"/>
          <w:b/>
          <w:bCs/>
          <w:color w:val="000000"/>
          <w:sz w:val="24"/>
          <w:szCs w:val="24"/>
        </w:rPr>
        <w:t>Члан 76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Неблаговремено поднету изборну листу, неуредну изборну листу и изборну листу коју је поднело лице које по закону није овлашћено да предлаже кандидате за народне посланике Републичка изборна комисија одбацује решењем.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Неуредном изборном листом сматра се списак кандидата за народне посланике који није поднет на прописаном обрасцу или који не садржи назив изборне листе или назив подносиоца изборне листе или прописане податке о кандидатима за народне посланике.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2" w:name="clan_77"/>
      <w:bookmarkEnd w:id="112"/>
      <w:r w:rsidRPr="004F1FE0">
        <w:rPr>
          <w:rFonts w:ascii="Arial" w:eastAsia="Times New Roman" w:hAnsi="Arial" w:cs="Arial"/>
          <w:b/>
          <w:bCs/>
          <w:color w:val="000000"/>
          <w:sz w:val="24"/>
          <w:szCs w:val="24"/>
        </w:rPr>
        <w:t>Члан 77 </w:t>
      </w:r>
    </w:p>
    <w:p w:rsidR="004F1FE0" w:rsidRPr="004F1FE0" w:rsidRDefault="004F1FE0" w:rsidP="004F1FE0">
      <w:pPr>
        <w:spacing w:before="100" w:beforeAutospacing="1" w:after="100" w:afterAutospacing="1" w:line="240" w:lineRule="auto"/>
        <w:jc w:val="center"/>
        <w:rPr>
          <w:rFonts w:ascii="Arial" w:eastAsia="Times New Roman" w:hAnsi="Arial" w:cs="Arial"/>
          <w:i/>
          <w:iCs/>
          <w:color w:val="000000"/>
          <w:sz w:val="21"/>
          <w:szCs w:val="21"/>
        </w:rPr>
      </w:pPr>
      <w:r w:rsidRPr="004F1FE0">
        <w:rPr>
          <w:rFonts w:ascii="Arial" w:eastAsia="Times New Roman" w:hAnsi="Arial" w:cs="Arial"/>
          <w:i/>
          <w:iCs/>
          <w:color w:val="000000"/>
          <w:sz w:val="21"/>
          <w:szCs w:val="21"/>
        </w:rPr>
        <w:t>(Брисано)</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Отклањање недостатака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3" w:name="clan_78"/>
      <w:bookmarkEnd w:id="113"/>
      <w:r w:rsidRPr="004F1FE0">
        <w:rPr>
          <w:rFonts w:ascii="Arial" w:eastAsia="Times New Roman" w:hAnsi="Arial" w:cs="Arial"/>
          <w:b/>
          <w:bCs/>
          <w:color w:val="000000"/>
          <w:sz w:val="24"/>
          <w:szCs w:val="24"/>
        </w:rPr>
        <w:t>Члан 78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подносилац изборне листе није приложио сву документацију која се доставља уз изборну листу и ако постоје други недостаци за проглашење изборне листе који не представљају основ за одбацивање изборне листе, Републичка изборна комисија доноси закључак којим налаже подносиоцу да те недостатке отклони у року од 48 часова од објављивања тог закључка на веб-презентацији и указује му коју документацију треба да достави, односно шта треба да уради да би отклонио те недостатке и упозорава га на правне последице ако не отклони недостатке у року.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подносилац изборне листе не достави документацију, односно не отклони недостатке на које му је указала закључком, Републичка изборна комисија у року од 24 часа од истека рока за поступање по закључку доноси решење којим одбија да прогласи ту изборну листу.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подносилац изборне листе отклони све недостатке на које му је указала закључком, Републичка изборна комисија мора у року од 24 часа од отклањања недостатака да донесе решење којим проглашава ту изборну листу.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Приговори против одлука о изборној листи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4" w:name="clan_79"/>
      <w:bookmarkEnd w:id="114"/>
      <w:r w:rsidRPr="004F1FE0">
        <w:rPr>
          <w:rFonts w:ascii="Arial" w:eastAsia="Times New Roman" w:hAnsi="Arial" w:cs="Arial"/>
          <w:b/>
          <w:bCs/>
          <w:color w:val="000000"/>
          <w:sz w:val="24"/>
          <w:szCs w:val="24"/>
        </w:rPr>
        <w:t>Члан 79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одбијању да се прогласи изборна листа и решења о одбацивању изборне листе подносилац изборне листе може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проглашењу изборне листе кандидат за народног посланика на тој изборној листи, лице чије је име садржано у називу те изборне листе, односно у називу подносиоца те изборне листе, политичка странка, подносилац проглашене изборне листе и бирач могу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закључка којим се налаже подносиоцу да отклони недостатке изборне листе није дозвољен приговор, већ се тај закључак може побијати приговором против решења којим је одлучено о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lastRenderedPageBreak/>
        <w:t>Право на увид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5" w:name="clan_80"/>
      <w:bookmarkEnd w:id="115"/>
      <w:r w:rsidRPr="004F1FE0">
        <w:rPr>
          <w:rFonts w:ascii="Arial" w:eastAsia="Times New Roman" w:hAnsi="Arial" w:cs="Arial"/>
          <w:b/>
          <w:bCs/>
          <w:color w:val="000000"/>
          <w:sz w:val="24"/>
          <w:szCs w:val="24"/>
        </w:rPr>
        <w:t>Члан 80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проглашене изборне листе има право да у року од 48 часова од дана објављивања збирне изборне листе изврши, преко лица које овласти, увид у све поднете изборне листе и документацију поднету уз њих.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се врши увид у проглашене изборне листе и документацију која је поднета уз њих, забрањено је снимање, фотографисање и бележење података о личности.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Правила која се односе на остваривање права на увид представника подносиоца проглашене изборне листе примењују се и на захтеве за увид у проглашене изборне листе и документацију која је поднета уз њих по основу других закона.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Повлачење проглашене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6" w:name="clan_81"/>
      <w:bookmarkEnd w:id="116"/>
      <w:r w:rsidRPr="004F1FE0">
        <w:rPr>
          <w:rFonts w:ascii="Arial" w:eastAsia="Times New Roman" w:hAnsi="Arial" w:cs="Arial"/>
          <w:b/>
          <w:bCs/>
          <w:color w:val="000000"/>
          <w:sz w:val="24"/>
          <w:szCs w:val="24"/>
        </w:rPr>
        <w:t>Члан 81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може повући проглашену изборну листу најкасније до дана када се утврђује збирна изборна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Проглашена изборна листа коју је поднела коалиција може се повући ако се с тим сагласе све странке које су закључиле коалициони споразум, осим ако коалиционим споразумом није другачије одређено.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Проглашена изборна листа коју је поднела група грађана може се повући ако се с тим сагласе сви бирачи који су образовали групу грађана, осим ако споразумом о образовању групе грађана није другачије одређено.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најкасније до дана када се утврђује збирна изборна листа решењем констатује да је проглашена изборна листа повучена.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Изостављање кандидата са проглашене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7" w:name="clan_82"/>
      <w:bookmarkEnd w:id="117"/>
      <w:r w:rsidRPr="004F1FE0">
        <w:rPr>
          <w:rFonts w:ascii="Arial" w:eastAsia="Times New Roman" w:hAnsi="Arial" w:cs="Arial"/>
          <w:b/>
          <w:bCs/>
          <w:color w:val="000000"/>
          <w:sz w:val="24"/>
          <w:szCs w:val="24"/>
        </w:rPr>
        <w:t>Члан 82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Кандидат за народног посланика не може да одустане од кандидатуре након што је донето решење о проглашењу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кандидат за народног посланика умре или изгуби изборно право након што је донето решење о проглашењу изборне листе, подносилац изборне листе не може предложити новог кандидата, а Републичка изборна комисија најкасније до дана када се утврђује збирна изборна листа решењем констатује да место тог кандидата на изборној листи остаје празно.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Проглашена изборна листа не може се оспоравати ако је услед смрти или губитка изборног права нарушено законом прописано правило о заступљености полова на изборној листи.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Збирна изборна листа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8" w:name="clan_83"/>
      <w:bookmarkEnd w:id="118"/>
      <w:r w:rsidRPr="004F1FE0">
        <w:rPr>
          <w:rFonts w:ascii="Arial" w:eastAsia="Times New Roman" w:hAnsi="Arial" w:cs="Arial"/>
          <w:b/>
          <w:bCs/>
          <w:color w:val="000000"/>
          <w:sz w:val="24"/>
          <w:szCs w:val="24"/>
        </w:rPr>
        <w:lastRenderedPageBreak/>
        <w:t>Члан 83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доноси одлуку којом утврђује збирну изборну листу и објављује је у "Службеном гласнику Републике Србије" најкасније 15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Збирна изборна листа садржи све изборне листе са личним именима свих кандидата за народне посланике и подацима о години њиховог рођења, занимању и месту пребивалишта.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Редослед изборних листа на збирној изборној листи утврђује се према редоследу којим су проглашене.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општини и граду у којима је на дан расписивања избора у службеној употреби језик националне мањине, поред збирне изборне листе која се штампа на српском језику ћириличким писмом, израђује се и збирна изборна листа на језику и писму националне мањине истим обликом и величином слова.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Збирна изборна листа мора бити видно истакнута на бирачком месту за време гласања.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Приговор на збирну изборну листу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19" w:name="clan_84"/>
      <w:bookmarkEnd w:id="119"/>
      <w:r w:rsidRPr="004F1FE0">
        <w:rPr>
          <w:rFonts w:ascii="Arial" w:eastAsia="Times New Roman" w:hAnsi="Arial" w:cs="Arial"/>
          <w:b/>
          <w:bCs/>
          <w:color w:val="000000"/>
          <w:sz w:val="24"/>
          <w:szCs w:val="24"/>
        </w:rPr>
        <w:t>Члан 84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одлуке о утврђивању збирне изборне листе подносилац проглашене изборне листе може поднети приговор Републичкој изборној комисији у року од 48 часова од објављивања те одлуке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Приговором против одлуке о утврђивању збирне изборне листе не може се оспоравати пуноважност проглашене изборне листе.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20" w:name="str_35"/>
      <w:bookmarkEnd w:id="120"/>
      <w:r w:rsidRPr="004F1FE0">
        <w:rPr>
          <w:rFonts w:ascii="Arial" w:eastAsia="Times New Roman" w:hAnsi="Arial" w:cs="Arial"/>
          <w:b/>
          <w:bCs/>
          <w:color w:val="000000"/>
          <w:sz w:val="24"/>
          <w:szCs w:val="24"/>
        </w:rPr>
        <w:t>3. Гласање на бирачком месту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Бирачко место на којем бирач гласа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1" w:name="clan_85"/>
      <w:bookmarkEnd w:id="121"/>
      <w:r w:rsidRPr="004F1FE0">
        <w:rPr>
          <w:rFonts w:ascii="Arial" w:eastAsia="Times New Roman" w:hAnsi="Arial" w:cs="Arial"/>
          <w:b/>
          <w:bCs/>
          <w:color w:val="000000"/>
          <w:sz w:val="24"/>
          <w:szCs w:val="24"/>
        </w:rPr>
        <w:t>Члан 85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гласа на бирачком месту на којем је уписан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Изузетно, бирач може да гласа и ван бирачког места на којем је уписан у извод из бирачког списка у складу са законом.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Позив за гласање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2" w:name="clan_86"/>
      <w:bookmarkEnd w:id="122"/>
      <w:r w:rsidRPr="004F1FE0">
        <w:rPr>
          <w:rFonts w:ascii="Arial" w:eastAsia="Times New Roman" w:hAnsi="Arial" w:cs="Arial"/>
          <w:b/>
          <w:bCs/>
          <w:color w:val="000000"/>
          <w:sz w:val="24"/>
          <w:szCs w:val="24"/>
        </w:rPr>
        <w:t>Члан 86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Општинска, односно градска управа најкасније пет дана пре дана гласања доставља бирачу позив за гласање који садржи: дан и време гласања, број и адресу бирачког места и број под којим је бирач уписан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Бирачу који гласа у иностранству позив за гласање доставља дипломатско-конзуларно представништво.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Бирачу који гласа у заводу за извршење кривичних санкција позив за гласање доставља министарство надлежно за правосуђе.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Бирачу који се на дан гласања налази на одслужењу војног рока, на војној вежби или на школовању у јединицама или установама Војске Србије позив за гласање доставља министарство надлежно за одбрану.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Општа правила о раду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3" w:name="clan_87"/>
      <w:bookmarkEnd w:id="123"/>
      <w:r w:rsidRPr="004F1FE0">
        <w:rPr>
          <w:rFonts w:ascii="Arial" w:eastAsia="Times New Roman" w:hAnsi="Arial" w:cs="Arial"/>
          <w:b/>
          <w:bCs/>
          <w:color w:val="000000"/>
          <w:sz w:val="24"/>
          <w:szCs w:val="24"/>
        </w:rPr>
        <w:t>Члан 87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мора да буде на бирачком месту један час пре отварања бирачког места и док траје гласање и утврђивање резултата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бирачког одбора и његов заменик могу да буду присутни на бирачком месту истовремено или да се смењују.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Потпуност и исправност изборног материјала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4" w:name="clan_88"/>
      <w:bookmarkEnd w:id="124"/>
      <w:r w:rsidRPr="004F1FE0">
        <w:rPr>
          <w:rFonts w:ascii="Arial" w:eastAsia="Times New Roman" w:hAnsi="Arial" w:cs="Arial"/>
          <w:b/>
          <w:bCs/>
          <w:color w:val="000000"/>
          <w:sz w:val="24"/>
          <w:szCs w:val="24"/>
        </w:rPr>
        <w:t>Члан 88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Бирачком одбору се најкасније 24 часа пре дана гласања доставља потребан број гласачких листића, контролни лист, гласачка кутија, збирна изборна листа, образац записника о раду бирачког одбора, образац записника о посматрачима рада бирачког одбора, спреј за обележавање прста бирача, УВ-лампа и други материјал потребан за спровођење гласања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 почетка гласања бирачки одбор утврђује да ли је примљени изборни материјал потпун и исправан.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Поступање када је изборни материјал непотпун или неисправан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5" w:name="clan_89"/>
      <w:bookmarkEnd w:id="125"/>
      <w:r w:rsidRPr="004F1FE0">
        <w:rPr>
          <w:rFonts w:ascii="Arial" w:eastAsia="Times New Roman" w:hAnsi="Arial" w:cs="Arial"/>
          <w:b/>
          <w:bCs/>
          <w:color w:val="000000"/>
          <w:sz w:val="24"/>
          <w:szCs w:val="24"/>
        </w:rPr>
        <w:t>Члан 89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примљени изборни материјал непотпун или неисправан, бирачки одбор о томе одмах обавештава локалну изборну комисију.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недостаје извод из бирачког списка, гласачка кутија, контролни лист и други материјал без којег се гласање не може спровести, бирачки одбор не отвара бирачко место.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прими мање гласачких листића од броја бирача који су уписани у извод из бирачког списка, бирачки одбор је дужан да отвори бирачко место.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не сме дописивати бираче у извод из бирачког списка, чак ни онда када сматра да је неко лице изостављено очигледном омашком органа надлежног за сачињавање извода из бирачког списка.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Уређење бирачког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6" w:name="clan_90"/>
      <w:bookmarkEnd w:id="126"/>
      <w:r w:rsidRPr="004F1FE0">
        <w:rPr>
          <w:rFonts w:ascii="Arial" w:eastAsia="Times New Roman" w:hAnsi="Arial" w:cs="Arial"/>
          <w:b/>
          <w:bCs/>
          <w:color w:val="000000"/>
          <w:sz w:val="24"/>
          <w:szCs w:val="24"/>
        </w:rPr>
        <w:t>Члан 90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Просторија за гласање мора бити уређена тако да од улаза у просторију места за обављање изборних радњи буду постављена следећим редоследом: место на коме члан бирачког одбора рукује УВ-лампом, место на коме се утврђује идентитет бирача, место на коме се налази извод из бирачког списка, место на коме члан бирачког одбора рукује спрејом за обележавање прста бирача, место на коме се уручују гласачки листићи, место на којем су постављени паравани и место на којем је постављена гласачка кутија.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уређењу бирачких места старају се локална изборна комисија, бирачки одбор и општинска, односно градска управа.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уређењу бирачких места у иностранству старају се бирачки одбор и министарство надлежно за спољне послове.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уређењу бирачких места у заводима за извршење кривичних санкција старају се бирачки одбор и министарство надлежно за правосуђе.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Ближа правила о уређењу просторије за гласање прописује Републичка изборна комисија.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Трајање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7" w:name="clan_91"/>
      <w:bookmarkEnd w:id="127"/>
      <w:r w:rsidRPr="004F1FE0">
        <w:rPr>
          <w:rFonts w:ascii="Arial" w:eastAsia="Times New Roman" w:hAnsi="Arial" w:cs="Arial"/>
          <w:b/>
          <w:bCs/>
          <w:color w:val="000000"/>
          <w:sz w:val="24"/>
          <w:szCs w:val="24"/>
        </w:rPr>
        <w:t>Члан 91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Гласање траје непрекидно од 7.00 до 20.00 часова.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отварање бирачког места одложено или ако је гласање прекинуто дуже од једног часа, гласање се продужава за онолико времена за колико је отварање бирачког места било одложено, односно за онолико времена за колико је прекид гласања трајао.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Бирачко место се затвара пре 20.00 часова када гласају сви бирачи уписани у извод из бирачког списка, а резултати гласања на том бирачком месту не смеју се јавно саопштавати нити истицати на бирачком месту пре 20.00 часова.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водећи рачуна о разлици у временским зонама одређује време почетка и завршетка гласања на бирачким местима у иностранству, тако да оно траје 13 часова и да се заврши најкасније у 20.00 часова по времену у Републици Србији.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Резултати гласања на бирачким местима у иностранству не смеју се јавно саопштавати нити истицати на бирачком месту пре него што се заврши гласање у Републици Србији.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Исправност гласачке кутије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8" w:name="clan_92"/>
      <w:bookmarkEnd w:id="128"/>
      <w:r w:rsidRPr="004F1FE0">
        <w:rPr>
          <w:rFonts w:ascii="Arial" w:eastAsia="Times New Roman" w:hAnsi="Arial" w:cs="Arial"/>
          <w:b/>
          <w:bCs/>
          <w:color w:val="000000"/>
          <w:sz w:val="24"/>
          <w:szCs w:val="24"/>
        </w:rPr>
        <w:t>Члан 92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 присуству бирача који први дође на бирачко место утврђује да је гласачка кутија исправна и празна и то уписује у контролни лист.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Контролни лист потписују бирач који први дође на бирачко место и најмање један члан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Бирачки одбор у присуству бирача који први дође на бирачко место убацује попуњен и потписан контролни лист у гласачку кутију, коју након тога печати.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Исправност гласачке кутије не може се проверити у присуству бирача за кога је након провере УВ-лампом утврђено да је изашао на изборе на другом бирачком месту, који нема важећу јавну исправу за утврђивање идентитета, који није уписан у извод из бирачког списка и који је члан бирачког одбора на том бирачком месту.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Гласање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29" w:name="clan_93"/>
      <w:bookmarkEnd w:id="129"/>
      <w:r w:rsidRPr="004F1FE0">
        <w:rPr>
          <w:rFonts w:ascii="Arial" w:eastAsia="Times New Roman" w:hAnsi="Arial" w:cs="Arial"/>
          <w:b/>
          <w:bCs/>
          <w:color w:val="000000"/>
          <w:sz w:val="24"/>
          <w:szCs w:val="24"/>
        </w:rPr>
        <w:t>Члан 93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уручује гласачки листић бирачу за којег је УВ-лампом утврдио да није гласао на другом бирачком месту, којем је утврдио идентитет увидом у његову личну карту или другу одговарајућу јавну исправу с фотографијом и ЈМБГ (нпр. путна исправа, војна легитимација и друга исправа у складу са упутством Републичке изборне комисије) и који је уписан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за кога је након провере УВ-лампом утврђено да има трагове УВ-мастила на прстима, може да гласа ако поднесе на увид решење да је члан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надлежни члан бирачког одбора заокружи редни број под којим је бирач уписан у извод из бирачког списка и када се бирач потпише у извод из бирачког списка, бирачки одбор му обележава кажипрст десне руке, односно други одговарајући ручни прст спрејом који остаје као ознака најмање 24 часа и уручује му један гласачки листић.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попуњава гласачки листић иза паравана који је постављен тако да обезбеди потпуну тајност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Пошто попуни гласачки листић, бирач га пресавија тако да се не види како га је попунио и тако пресавијеног га убацује у гласачку кутију.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Поучавање бирача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0" w:name="clan_94"/>
      <w:bookmarkEnd w:id="130"/>
      <w:r w:rsidRPr="004F1FE0">
        <w:rPr>
          <w:rFonts w:ascii="Arial" w:eastAsia="Times New Roman" w:hAnsi="Arial" w:cs="Arial"/>
          <w:b/>
          <w:bCs/>
          <w:color w:val="000000"/>
          <w:sz w:val="24"/>
          <w:szCs w:val="24"/>
        </w:rPr>
        <w:t>Члан 94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бирачу уручи гласачки листић, бирачки одбор је дужан да га поучи да може гласати за једну изборну листу тако што ће заокружити редни број испред назива те изборне листе, да је гласање тајно и да се обавља иза паравана и да након што попуни гласачки листић, бирач треба да га пресавије тако да се не види како је гласачки листић попуњен и да га тако пресавијеног убаци у гласачку кутију.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је дужан да посебно упозори бирача да је гласање слободно и да нико нема право да га спречава и приморава да гласа, да га позива на одговорност због тога што јесте или није гласао или да од њега тражи да се изјасни зашто је и за кога је гласао.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Посебна јемства слободног и тајног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1" w:name="clan_95"/>
      <w:bookmarkEnd w:id="131"/>
      <w:r w:rsidRPr="004F1FE0">
        <w:rPr>
          <w:rFonts w:ascii="Arial" w:eastAsia="Times New Roman" w:hAnsi="Arial" w:cs="Arial"/>
          <w:b/>
          <w:bCs/>
          <w:color w:val="000000"/>
          <w:sz w:val="24"/>
          <w:szCs w:val="24"/>
        </w:rPr>
        <w:t>Члан 95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На бирачком месту може бити присутно онолико бирача колико има паравана.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је дужан да између паравана остави одговарајући размак и да их постави на одговарајућој удаљености од чланова бирачког одбора и посматрача тако да други бирачи, чланови бирачког одбора и посматрачи не могу видети како бирач попуњава гласачки листић.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је дужан да посебно води рачуна о томе да нико не прилази паравану док бирач попуњава гласачки листић.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Није дозвољено да на бирачком месту чланови бирачког одбора, други бирачи, посматрачи или било која друга лица сугеришу бирачу за кога да гласа.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Није дозвољено да једно лице гласа уместо другог лица.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Гласање ван бирачког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2" w:name="clan_96"/>
      <w:bookmarkEnd w:id="132"/>
      <w:r w:rsidRPr="004F1FE0">
        <w:rPr>
          <w:rFonts w:ascii="Arial" w:eastAsia="Times New Roman" w:hAnsi="Arial" w:cs="Arial"/>
          <w:b/>
          <w:bCs/>
          <w:color w:val="000000"/>
          <w:sz w:val="24"/>
          <w:szCs w:val="24"/>
        </w:rPr>
        <w:t>Члан 96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који није у могућности да гласа на бирачком месту услед тешке болести, старости или инвалидитета може да гласа ван бирачког места, а на подручју које обухвата бирачко место, ако о томе обавести локалну изборну комисију најраније 72 часа пре дана гласања а најкасније до 11.00 часова на дан гласања, односно бирачки одбор на дан гласања, најкасније до 11.00 часова.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до отварања бирачких места на веб-презентацији објављује укупан број бирача са њеног подручја који су је до дана гласања обавестили да желе да гласају ван бирачког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одређује своја три члана (повереници бирачког одбора) који су именовани на предлог различитих овлашћених предлагача да оду код бирача који гласа ван бирачког места, утврде његов идентитет, изврше проверу УВ-лампом и предају му потврду о изборном праву за гласање ван бирачког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бирач који гласа ван бирачког места потпише потврду о изборном праву за гласање ван бирачког места, предаје је повереницима бирачког одбора, који му након тога спрејом обележавају кажипрст десне руке, односно други одговарајући ручни прст и уручују гласачки листић, збирну изборну листу и посебан коверат у који ће он ставити попуњен гласачки листић.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Потом повереници бирачког одбора упознају бирача који гласа ван бирачког места са начином гласања и напуштају просторију у којој се он налази.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Пошто бирач који гласа ван бирачког места попуни гласачки листић, он га пресавија и ставља у посебан коверат који повереници бирачког одбора пред њим печате и заједно са потврдом о изборном праву за гласање ван бирачког места стављају у службени коверат.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Одмах по повратку на бирачко место повереници бирачког одбора предају службени коверат бирачком одбору који га отвара и проверава да ли постоји потписана потврда о изборном праву за гласање ван бирачког места и ако та потврда постоји, заокружује редни број под којим је бирач уписан у извод из бирачког списка и на месту за потпис бирача у изводу из бирачког списка ставља напомену да је бирач гласао ван бирачког места, отвара запечаћен </w:t>
      </w:r>
      <w:r w:rsidRPr="004F1FE0">
        <w:rPr>
          <w:rFonts w:ascii="Arial" w:eastAsia="Times New Roman" w:hAnsi="Arial" w:cs="Arial"/>
          <w:color w:val="000000"/>
          <w:sz w:val="21"/>
          <w:szCs w:val="21"/>
        </w:rPr>
        <w:lastRenderedPageBreak/>
        <w:t>коверат, вади из њега пресавијени гласачки листић и тако пресавијеног га убацује у гласачку кутију.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у службеном коверту нема потврде о изборном праву за гласање ван бирачког места или ако та потврда није потписана, сматра се да бирач није гласао, а посебан коверат са гласачким листићем се не отвара, већ се одлаже у врећу за изборни материјал заједно са неупотребљеним гласачким листићима.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Гласање са помагачем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3" w:name="clan_97"/>
      <w:bookmarkEnd w:id="133"/>
      <w:r w:rsidRPr="004F1FE0">
        <w:rPr>
          <w:rFonts w:ascii="Arial" w:eastAsia="Times New Roman" w:hAnsi="Arial" w:cs="Arial"/>
          <w:b/>
          <w:bCs/>
          <w:color w:val="000000"/>
          <w:sz w:val="24"/>
          <w:szCs w:val="24"/>
        </w:rPr>
        <w:t>Члан 97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који услед неписмености, слабовидости, инвалидитета или неког другог разлога није у стању да сам попуни гласачки листић има право да гласа на бирачком месту уз помоћ помагача којег сам одреди да уместо њега онако како му наложи попуни гласачки листић.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Право да гласа уз помоћ помагача којег сам одреди има и бирач који гласа ван бирачког места, а који услед неписмености, слабовидости, инвалидитета или неког другог разлога није у стању да сам попуни гласачки листић.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Одржавање реда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4" w:name="clan_98"/>
      <w:bookmarkEnd w:id="134"/>
      <w:r w:rsidRPr="004F1FE0">
        <w:rPr>
          <w:rFonts w:ascii="Arial" w:eastAsia="Times New Roman" w:hAnsi="Arial" w:cs="Arial"/>
          <w:b/>
          <w:bCs/>
          <w:color w:val="000000"/>
          <w:sz w:val="24"/>
          <w:szCs w:val="24"/>
        </w:rPr>
        <w:t>Члан 98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је дужан да одржава ред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наруши ред на бирачком месту, бирачки одбор може да прекине гласање док се ред не успостави.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Ред на бирачком месту сматра се нарушеним нарочито онда када се на бирачком месту или непосредно испред бирачког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задржавају лица која немају права и дужности у вези са спровођењем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неовлашћено снимају и фотографишу дешавања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употребом мобилног телефона и других средстава за везу неовлашћено дају обавештења о дешавањима на бирачком месту, а нарочито о томе која лица су изашла, односно нису изашла на изборе;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праве спискови бирача који су изашли или нису изашли на изборе ван службене евиденције у изводу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истичу симболи политичке странке и подносиоца проглашене изборне листе, као и други изборни пропагандни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Чланови бирачког одбора који су задужени за извод из бирачког списка могу на посебном листу папира да уписују цртицу за сваког бирача који је изашао на изборе и на тај начин воде евиденцију о излазности.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се води евиденција о излазности на одређеном бирачком месту, подаци о броју бирача који су изашли на изборе морају бити доступни свим члановима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Бирачким местом, у смислу одредаба овог закона којим се уређује одржавање реда на бирачком месту, сматра се просторија у којој се обавља гласање, а ако се у једном објекту налази више просторија за гласање, бирачким местом сматра се цео тај објекат.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Завршетак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5" w:name="clan_99"/>
      <w:bookmarkEnd w:id="135"/>
      <w:r w:rsidRPr="004F1FE0">
        <w:rPr>
          <w:rFonts w:ascii="Arial" w:eastAsia="Times New Roman" w:hAnsi="Arial" w:cs="Arial"/>
          <w:b/>
          <w:bCs/>
          <w:color w:val="000000"/>
          <w:sz w:val="24"/>
          <w:szCs w:val="24"/>
        </w:rPr>
        <w:t>Члан 99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обавештава све бираче који се у време затварања бирачког места затекну на њему или непосредно испред њега да могу да гласају.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одређује једног свог члана да утврди број бирача који су се затекли у време када се бирачко место затвара и редослед по којем они гласају, да стане иза последњег затеченог бирача како би означио крај реда и да сачека да сви бирачи који су у реду гласају.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Гласање у посебним ситуацијама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6" w:name="clan_100"/>
      <w:bookmarkEnd w:id="136"/>
      <w:r w:rsidRPr="004F1FE0">
        <w:rPr>
          <w:rFonts w:ascii="Arial" w:eastAsia="Times New Roman" w:hAnsi="Arial" w:cs="Arial"/>
          <w:b/>
          <w:bCs/>
          <w:color w:val="000000"/>
          <w:sz w:val="24"/>
          <w:szCs w:val="24"/>
        </w:rPr>
        <w:t>Члан 100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се услед елементарне непогоде, епидемије или других разлога гласање на појединим бирачким местима не може спровести по правилима овог закона а да се тиме не угрозе безбедност и здравље бирача, Републичка изборна комисија, пошто прибави мишљење од надлежних државних органа, прописује посебна правила по којима се образују бирачки одбори, врши примопредаја изборног материјала или спроводи гласање на тим бирачким местима.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ни у ком случају не може образовати бирачки одбор који има мање од три члана, нити може одступити од правила овог закона која се тичу: утврђивања исправности и потпуности изборног материјала, поступања када је изборни материјал непотпун или неисправан, уређења бирачког места, провере исправности гласачке кутије, гласања на бирачком месту, поучавања бирача, посебних јемстава тајности гласања и одржавања реда на бирачком месту.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37" w:name="str_36"/>
      <w:bookmarkEnd w:id="137"/>
      <w:r w:rsidRPr="004F1FE0">
        <w:rPr>
          <w:rFonts w:ascii="Arial" w:eastAsia="Times New Roman" w:hAnsi="Arial" w:cs="Arial"/>
          <w:b/>
          <w:bCs/>
          <w:color w:val="000000"/>
          <w:sz w:val="24"/>
          <w:szCs w:val="24"/>
        </w:rPr>
        <w:t>4. Утврђивање резултата гласања на бирачком месту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Место утврђивања резултата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8" w:name="clan_101"/>
      <w:bookmarkEnd w:id="138"/>
      <w:r w:rsidRPr="004F1FE0">
        <w:rPr>
          <w:rFonts w:ascii="Arial" w:eastAsia="Times New Roman" w:hAnsi="Arial" w:cs="Arial"/>
          <w:b/>
          <w:bCs/>
          <w:color w:val="000000"/>
          <w:sz w:val="24"/>
          <w:szCs w:val="24"/>
        </w:rPr>
        <w:t>Члан 101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утврђује резултате гласања на самом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резултат гласања не може утврдити на самом бирачком месту а да се тиме не доведе у опасност безбедност и здравље чланова бирачког одбора и безбедност изборног материјала, Републичка изборна комисија може прописати да се изборни материјал премести на друго место и тамо утврди резултат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се изборни материјал премешта, бирачки одбор је дужан да на гласачкој кутији запечати отвор за убацивање гласачких листића, као и да неупотребљене гласачке листиће и извод из бирачког списка стави у посебне коверте које печати.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Поступак утврђивања резултата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39" w:name="clan_102"/>
      <w:bookmarkEnd w:id="139"/>
      <w:r w:rsidRPr="004F1FE0">
        <w:rPr>
          <w:rFonts w:ascii="Arial" w:eastAsia="Times New Roman" w:hAnsi="Arial" w:cs="Arial"/>
          <w:b/>
          <w:bCs/>
          <w:color w:val="000000"/>
          <w:sz w:val="24"/>
          <w:szCs w:val="24"/>
        </w:rPr>
        <w:t>Члан 102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утврђује број бирача који су изашли на изборе пребројавањем бирача који су се потписали у извод из бирачког списка и напомена у изводу из бирачког списка о бирачима који су гласали ван бирачког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Пошто утврди број бирача који су уписани у извод из бирачког списка и број бирача који су изашли на изборе, бирачки одбор пребројава неупотребљене гласачке листиће, а потом утврђује да ли је гласачка кутија све време гласања била запечаћена и исправна, отвара гласачку кутију и проверава да ли се у њој налази попуњен и потписан контролни лист.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разврстава све гласачке листиће који се налазе у гласачкој кутији на важеће и неважеће, а затим утврђује број неважећих гласачких листића.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Важеће гласачке листиће бирачки одбор разврстава према изборним листама и утврђује број гласова који је добила свака изборна листа.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Неважећи и важећи гласачки листић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0" w:name="clan_103"/>
      <w:bookmarkEnd w:id="140"/>
      <w:r w:rsidRPr="004F1FE0">
        <w:rPr>
          <w:rFonts w:ascii="Arial" w:eastAsia="Times New Roman" w:hAnsi="Arial" w:cs="Arial"/>
          <w:b/>
          <w:bCs/>
          <w:color w:val="000000"/>
          <w:sz w:val="24"/>
          <w:szCs w:val="24"/>
        </w:rPr>
        <w:t>Члан 103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Неважећи гласачки листић је онај који није попуњен, на којем су заокружени редни бројеви испред двеју или више изборних листа, као и сваки други гласачки листић који је попуњен тако да се не може поуздано утврдити за коју је изборну листу бирач гласао.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Важећи гласачки листић је онај на којем је заокружен редни број испред назива једне изборне листе, као и гласачки листић који је попуњен тако да се са сигурношћу може закључити за кога је бирач гласао.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Записник о раду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1" w:name="clan_104"/>
      <w:bookmarkEnd w:id="141"/>
      <w:r w:rsidRPr="004F1FE0">
        <w:rPr>
          <w:rFonts w:ascii="Arial" w:eastAsia="Times New Roman" w:hAnsi="Arial" w:cs="Arial"/>
          <w:b/>
          <w:bCs/>
          <w:color w:val="000000"/>
          <w:sz w:val="24"/>
          <w:szCs w:val="24"/>
        </w:rPr>
        <w:t>Члан 104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Записник о раду бирачког одбора израђује се на прописаном обрасцу који се попуњава у шест примерака.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општинама и градовима у којима је на дан расписивања избора у службеној употреби језик националне мањине, поред обрасца записника о раду бирачког одбора који се штампа на српском језику ћириличким писмом, израђује се и образац записника на језику и писму националне мањине, истим обликом и величином слова.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Први примерак записника о раду бирачког одбора доставља се Републичкој изборној комисији, други локалној изборној комисији, трећи се истиче на бирачком месту на јавни увид, </w:t>
      </w:r>
      <w:r w:rsidRPr="004F1FE0">
        <w:rPr>
          <w:rFonts w:ascii="Arial" w:eastAsia="Times New Roman" w:hAnsi="Arial" w:cs="Arial"/>
          <w:color w:val="000000"/>
          <w:sz w:val="21"/>
          <w:szCs w:val="21"/>
        </w:rPr>
        <w:lastRenderedPageBreak/>
        <w:t>док се преостала три примерка записника о раду бирачког одбора уручују представницима изборних листа које су освојиле највећи број гласова на бирачком месту.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Садржина записника о раду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2" w:name="clan_105"/>
      <w:bookmarkEnd w:id="142"/>
      <w:r w:rsidRPr="004F1FE0">
        <w:rPr>
          <w:rFonts w:ascii="Arial" w:eastAsia="Times New Roman" w:hAnsi="Arial" w:cs="Arial"/>
          <w:b/>
          <w:bCs/>
          <w:color w:val="000000"/>
          <w:sz w:val="24"/>
          <w:szCs w:val="24"/>
        </w:rPr>
        <w:t>Члан 105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у записник о раду бирачког одбора уноси: број бирача који су уписани у извод из бирачког списка, број бирача који су изашли на изборе, број гласачких листића који се налазе у гласачкој кутији, број неважећих гласачких листића, број важећих гласачких листића и број гласова који је добила свака изборна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Записник о раду бирачког одбора садржи и друге чињенице значајне за ток и утврђивање резултата гласања на бирачком месту, укључујући податке о времену када је отворено и затворено бирачко место, о провери исправности гласачке кутије и попуњавању и потписивању контролног листа, о провери да ли је гласачка кутија све време била исправна и запечаћена и да ли је пронађен контролни лист, о евентуалном прекиду гласања и нарушавању реда на бирачком месту, као и примедбе чланова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Записник о раду бирачког одбора потписују чланови бирачког одбора, односно њихови заменици.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Примопредаја изборног материјала након затварања бирачког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3" w:name="clan_106"/>
      <w:bookmarkEnd w:id="143"/>
      <w:r w:rsidRPr="004F1FE0">
        <w:rPr>
          <w:rFonts w:ascii="Arial" w:eastAsia="Times New Roman" w:hAnsi="Arial" w:cs="Arial"/>
          <w:b/>
          <w:bCs/>
          <w:color w:val="000000"/>
          <w:sz w:val="24"/>
          <w:szCs w:val="24"/>
        </w:rPr>
        <w:t>Члан 106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Пошто утврди резултате гласања, бирачки одбор без одлагања, а најкасније у року од 12 часова од затварања бирачког места доставља локалној изборној комисији први и други примерак записника о раду бирачког одбора, образац записника о посматрачима рада бирачког одбора, извод из бирачког списка, запечаћене коверте у којима се налазе контролни лист, неупотребљени гласачки листићи, неважећи гласачки листићи и важећи гласачки листићи, као и други изборни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Изборни материјал предаје председник бирачког одбора или његов заменик.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Изборни материјал примају најмање два члана локалне изборне комисије који су именовани на предлог различитих предлагача.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Примопредаји изборног материјала могу да присуствују сви чланови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Изборни материјал са бирачког места у иностранству без одлагања се преноси у Републичку изборну комисију на начин на који се доставља дипломатска пошиљка.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Посебна јемства за представнике опозиционе изборне листе у бирачком одбору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4" w:name="clan_107"/>
      <w:bookmarkEnd w:id="144"/>
      <w:r w:rsidRPr="004F1FE0">
        <w:rPr>
          <w:rFonts w:ascii="Arial" w:eastAsia="Times New Roman" w:hAnsi="Arial" w:cs="Arial"/>
          <w:b/>
          <w:bCs/>
          <w:color w:val="000000"/>
          <w:sz w:val="24"/>
          <w:szCs w:val="24"/>
        </w:rPr>
        <w:t>Члан 107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 xml:space="preserve">Члан, односно заменик члана бирачког одбора који је именован на предлог опозиционе изборне листе има право да буде укључен у све активности бирачког одбора, а нарочито да учествује у примопредаји изборног материјала, разврставању и пребројавању гласачких </w:t>
      </w:r>
      <w:r w:rsidRPr="004F1FE0">
        <w:rPr>
          <w:rFonts w:ascii="Arial" w:eastAsia="Times New Roman" w:hAnsi="Arial" w:cs="Arial"/>
          <w:color w:val="000000"/>
          <w:sz w:val="21"/>
          <w:szCs w:val="21"/>
        </w:rPr>
        <w:lastRenderedPageBreak/>
        <w:t>листића, попуњавању записника о раду бирачког одбора и контроли записника о раду бирачког одбора приликом примопредаје изборног материјала.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Председник бирачког одбора дужан је да подстиче чланове и заменике чланова бирачког одбора који су именовани на предлог опозиционе изборне листе да посебно провере одређене изборне радње, као што су: контрола исправности гласачке кутије, разврставање гласачких листића на важеће и неважеће и пребројавање гласова које су добиле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се одређују повереници бирачког одбора за спровођење гласања ван бирачког места, најмање један повереник мора бити представник опозиционе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за спровођење гласања у посебним ситуацијама Републичка изборна комисија прописује посебна правила за образовање бирачких одбора, тим посебним правилима мора бити предвиђено да се најмање трећина чланова бирачких одбора именује на предлог опозиционих изборних листа.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45" w:name="str_37"/>
      <w:bookmarkEnd w:id="145"/>
      <w:r w:rsidRPr="004F1FE0">
        <w:rPr>
          <w:rFonts w:ascii="Arial" w:eastAsia="Times New Roman" w:hAnsi="Arial" w:cs="Arial"/>
          <w:b/>
          <w:bCs/>
          <w:color w:val="000000"/>
          <w:sz w:val="24"/>
          <w:szCs w:val="24"/>
        </w:rPr>
        <w:t>5. Утврђивање резултата избора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Контрола записника о раду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6" w:name="clan_108"/>
      <w:bookmarkEnd w:id="146"/>
      <w:r w:rsidRPr="004F1FE0">
        <w:rPr>
          <w:rFonts w:ascii="Arial" w:eastAsia="Times New Roman" w:hAnsi="Arial" w:cs="Arial"/>
          <w:b/>
          <w:bCs/>
          <w:color w:val="000000"/>
          <w:sz w:val="24"/>
          <w:szCs w:val="24"/>
        </w:rPr>
        <w:t>Члан 108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Приликом примопредаје изборног материјала након завршетка гласања представници бирачког одбора и локалне изборне комисије дужни су да изврше контролу записника о раду бирачког одбора и констатују евентуалне грешке у попуњавању записника, и о томе сачине извештај.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приликом контроле записника о раду бирачког одбора вршен увид у изборни материјал, у извештај о контроли записника о раду бирачког одбора уноси се чињенично стање утврђено увидом у изборни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извештају о контроли записника о раду бирачког одбора констатује се да ли постоје примедбе чланова бирачког одбора и посматрача рада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Записнике о раду бирачких одбора који су спроводили гласање у иностранству контролише и исправља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све записнике о раду бирачког одбора објављује на веб-презентацији, а ако је исправљена грешка у попуњавању записника о раду бирачког одбора, објављује се и решење о исправљању записника о раду бирачког одбора.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Поступање са лаким грешкама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7" w:name="clan_109"/>
      <w:bookmarkEnd w:id="147"/>
      <w:r w:rsidRPr="004F1FE0">
        <w:rPr>
          <w:rFonts w:ascii="Arial" w:eastAsia="Times New Roman" w:hAnsi="Arial" w:cs="Arial"/>
          <w:b/>
          <w:bCs/>
          <w:color w:val="000000"/>
          <w:sz w:val="24"/>
          <w:szCs w:val="24"/>
        </w:rPr>
        <w:t>Члан 109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у записнику о раду бирачког одбора постоје очигледне омашке у попуњавању тог записника (лаке грешке), локална изборна комисија на основу извештаја о контроли записника о раду бирачког одбора доноси решење о исправљању записника о раду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Лаке грешке су: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1) ако у записнику о раду бирачког одбора није забележен или је погрешно забележен број бирача који су уписани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у записнику о раду бирачког одбора није забележен број бирача који је изашао на изборе, а остали резултати су логичко-рачунски исправни;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је у записнику о раду бирачког одбора забележен број бирача који је изашао на изборе већи од броја уписаних бирача у извод из бирачког списка, а остали резултати су логичко-рачунски исправни;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у записнику о раду бирачког одбора није забележен укупан број гласачких листића у гласачкој кутији, а остали резултати су логичко-рачунски исправни;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ако у записнику о раду бирачког одбора није забележен број важећих гласачких листића, а збир броја неважећих гласачких листића и броја гласова које је појединачно добила свака изборна листа једнак је броју гласачких листића који се налазе у гласачкој кутији.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Поступање са тешким грешкама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8" w:name="clan_110"/>
      <w:bookmarkEnd w:id="148"/>
      <w:r w:rsidRPr="004F1FE0">
        <w:rPr>
          <w:rFonts w:ascii="Arial" w:eastAsia="Times New Roman" w:hAnsi="Arial" w:cs="Arial"/>
          <w:b/>
          <w:bCs/>
          <w:color w:val="000000"/>
          <w:sz w:val="24"/>
          <w:szCs w:val="24"/>
        </w:rPr>
        <w:t>Члан 110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у записнику о раду бирачког одбора постоје грубе логичко-рачунске грешке (тешке грешке), представници бирачког одбора и локалне изборне комисије дужни су да приликом контроле записника о раду бирачког одбора изврше и увид у изборни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на основу извештаја о контроли записника о раду бирачког одбора доноси решење о исправљању записника о раду бирачког одбора, решење којим констатује да се на одређеном бирачком месту не могу утврдити резултати гласања или решење којим поништава гласање на бирачком месту по службеној дужности.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Тешке грешке су нарочито: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је у записнику о раду бирачког одбора број гласачких листића у гласачкој кутији већи од броја бирача који су изашли на изборе;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у записнику о раду бирачког одбора збир броја гласова које је појединачно добила свака изборна листа није једнак броју важећих гласачких листића, а збир броја неважећих гласачких листића и броја важећих гласачких листића једнак је броју гласачких листића који се налазе у гласачкој кутији;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је у записнику о раду бирачког одбора збир броја неважећих гласачких листића и бројева гласова које је појединачно добила свака изборна листа већи од броја бирача који су уписани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број важећих гласачких листића који је забележен у записнику о раду бирачког одбора није једнак збиру броја гласова које је појединачно добила свака изборна листа, а збир броја неважећих гласачких листића и броја гласова које је појединачно добила свака изборна листа једнак је броју гласачких листића који се налазе у гласачкој кутији;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5) ако у записнику о раду бирачког одбора није забележен број неважећих гласачких листића, а збир броја гласова које је појединачно добила свака изборна листа једнак је или мањи од броја гласачких листића који се налазе у гласачкој кутији;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ако број неважећих гласачких листића који је забележен у записнику о раду бирачког одбора није једнак разлици броја гласачких листића који се налазе у гласачкој кутији и броја важећих гласачких листића, а збир броја гласова које је појединачно добила свака изборна листа једнак је или мањи од броја гласачких листића који се налазе у гласачкој кутији.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Контрола записника о раду бирачког одбора коју врше чланови и заменици чланова Републичке изборне комисије и локалних изборних комисија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49" w:name="clan_111"/>
      <w:bookmarkEnd w:id="149"/>
      <w:r w:rsidRPr="004F1FE0">
        <w:rPr>
          <w:rFonts w:ascii="Arial" w:eastAsia="Times New Roman" w:hAnsi="Arial" w:cs="Arial"/>
          <w:b/>
          <w:bCs/>
          <w:color w:val="000000"/>
          <w:sz w:val="24"/>
          <w:szCs w:val="24"/>
        </w:rPr>
        <w:t>Члан 111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 и заменик члана Републичке изборне комисије и локалне изборне комисије има право да у року од 48 часова од завршетка гласања изврши увид у изборни материјал са сваког бирачког места и да провери да ли је гласао бирач који му достави своју адресу, ЈМБГ и писмену сагласност за ту проверу.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Захтев за контролу записника о раду бирачког одбора по узорку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0" w:name="clan_112"/>
      <w:bookmarkEnd w:id="150"/>
      <w:r w:rsidRPr="004F1FE0">
        <w:rPr>
          <w:rFonts w:ascii="Arial" w:eastAsia="Times New Roman" w:hAnsi="Arial" w:cs="Arial"/>
          <w:b/>
          <w:bCs/>
          <w:color w:val="000000"/>
          <w:sz w:val="24"/>
          <w:szCs w:val="24"/>
        </w:rPr>
        <w:t>Члан 112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 захтев који се подноси у року од 48 часова од затварања бирачких места, Републичка изборна комисија одређује да локална изборна комисија увидом у изборни материјал изврши контролу записника о раду бирачких одбора са највише 5% бирачких места на територији локалне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Захтев за контролу записника о раду бирачког одбора по узорку могу поднети проглашена опозициона изборна листа која је према прелиминарним резултатима избора освојила више од 2% гласова и проглашена опозициона мањинска изборна листа која је према прелиминарним резултатима избора освојила више од 1% гласова.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захтевана контрола записника о раду бирачких одбора по узорку за више од 5% бирачких места, контрола записника о раду бирачких одбора врши се на оним бирачким местима на којима је уписано највише бирача.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одбијен или одбачен захтев за контролу записника о раду бирачког одбора по узорку подносилац захтева може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усвојен захтев за контролу записника о раду бирачког одбора по узорку подносилац проглашене изборне листе може поднети приговор Републичкој изборној комисији у року од 48 часова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Контрола записника о раду бирачког одбора по узорку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1" w:name="clan_113"/>
      <w:bookmarkEnd w:id="151"/>
      <w:r w:rsidRPr="004F1FE0">
        <w:rPr>
          <w:rFonts w:ascii="Arial" w:eastAsia="Times New Roman" w:hAnsi="Arial" w:cs="Arial"/>
          <w:b/>
          <w:bCs/>
          <w:color w:val="000000"/>
          <w:sz w:val="24"/>
          <w:szCs w:val="24"/>
        </w:rPr>
        <w:t>Члан 113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О извршеној контроли записника о раду бирачких одбора локална изборна комисија сачињава извештај и објављује га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на основу контроле записника о раду бирачких одбора у погледу броја гласова који је добила одређена изборна листа утврди да постоји укупно одступање између садржине изборног материјала и записника о раду бирачког одбора веће од 10% на свим контролисаним бирачким местима са територије локалне изборне комисије, Републичка изборна комисија одређује да се изврши контрола записника о раду бирачких одбора са још 5% бирачких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након додатне контроле записника о раду бирачких одбора у погледу броја гласова који је добила одређена изборна листа утврди да постоји укупно одступање између садржине изборног материјала и записника о раду бирачког одбора веће од 10% на свим контролисаним бирачким местима са територије локалне изборне комисије, Републичка изборна комисија одређује да се изврши контрола записника о раду бирачког одбора са свих бирачких места на територији локалне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Контрола записника о раду бирачких одбора по узорку завршава се када Републичка изборна комисија усвоји извештај локалне изборне комисије којим се констатује да на контролисаном узорку не постоји одступање између садржине изборног материјала и записника о раду бирачких одбора веће од 10%, односно извештај о резултатима контроле свих бирачких места са територије локалне изборне комисије.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Правне последице контроле записника о раду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2" w:name="clan_114"/>
      <w:bookmarkEnd w:id="152"/>
      <w:r w:rsidRPr="004F1FE0">
        <w:rPr>
          <w:rFonts w:ascii="Arial" w:eastAsia="Times New Roman" w:hAnsi="Arial" w:cs="Arial"/>
          <w:b/>
          <w:bCs/>
          <w:color w:val="000000"/>
          <w:sz w:val="24"/>
          <w:szCs w:val="24"/>
        </w:rPr>
        <w:t>Члан 114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приликом контроле записника о раду бирачког одбора коју врше чланови и заменици чланова Републичке изборне комисије и локалних изборних комисија, као и приликом контроле записника о раду бирачког одбора по узорку констатовано да се не слажу садржина изборног материјала и записник о раду бирачког одбора, локална изборна комисија доноси решење о исправљању записника о раду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приликом контроле записника о раду бирачког одбора коју врше чланови и заменици чланова Републичке изборне комисије и локалних изборних комисија, као и приликом контроле записника о раду бирачког одбора по узорку констатовано да постоји неправилност која је разлог да се гласање на бирачком месту поништи по службеној дужности, локална изборна комисија доноси решење којим поништава гласање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постоји основана сумња да је велико неслагање између садржине изборног материјала и записника о раду бирачког одбора последица свесне и намерне активности која је усмерена на то да се утврди неистинит резултат избора, Републичка изборна комисија је дужна да против чланова бирачког одбора поднесе кривичну пријаву надлежном јавном тужилаштву.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Немогућност да се утврде резултати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3" w:name="clan_115"/>
      <w:bookmarkEnd w:id="153"/>
      <w:r w:rsidRPr="004F1FE0">
        <w:rPr>
          <w:rFonts w:ascii="Arial" w:eastAsia="Times New Roman" w:hAnsi="Arial" w:cs="Arial"/>
          <w:b/>
          <w:bCs/>
          <w:color w:val="000000"/>
          <w:sz w:val="24"/>
          <w:szCs w:val="24"/>
        </w:rPr>
        <w:t>Члан 115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по службеној дужности доноси решење којим констатује да се на одређеном бирачком месту не могу утврдити резултати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1) ако гласање на том бирачком месту није одржано или ако је прекинуто, а није настављено;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не добије записник о раду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ако достављени записник о раду бирачког одбора нису потписала најмање три члана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постоје грубе логичко-рачунске грешке у попуњавању записника о раду бирачког одбора које се нису могле отклонити ни након увида у целокупни изборни материјал са бирачког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којим се констатује да се на бирачком месту у иностранству не могу утврдити резултати гласања доноси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којим се констатује да се на бирачком месту не могу утврдити резултати гласања објављује се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се по службеној дужности констатује да се на бирачком месту не могу утврдити резултати гласања подносилац проглашене изборне листе и бирач који је уписан у извод из бирачког списка на том бирачком месту могу поднети приговор Републичкој изборној комисији у року од 72 часа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Поништавање гласања на бирачком месту по службеној дужности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4" w:name="clan_116"/>
      <w:bookmarkEnd w:id="154"/>
      <w:r w:rsidRPr="004F1FE0">
        <w:rPr>
          <w:rFonts w:ascii="Arial" w:eastAsia="Times New Roman" w:hAnsi="Arial" w:cs="Arial"/>
          <w:b/>
          <w:bCs/>
          <w:color w:val="000000"/>
          <w:sz w:val="24"/>
          <w:szCs w:val="24"/>
        </w:rPr>
        <w:t>Члан 116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по службеној дужности доноси решење којим поништава гласање на бирачком месту ако утврди: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да је број гласачких листића у гласачкој кутији већи од броја бирача који су изашли на изборе;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да је бирачки одбор омогућио да гласа лице које није уписано у извод из бирачког списка;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да у гласачкој кутији нема контролног листа, односно да контролни лист није попуњен или да га није потписао први бирач и бар један члан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да је збир броја неупотребљених гласачких листића и броја гласачких листића у гласачкој кутији већи од броја гласачких листића које је примио бирачки одбор.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којим се по службеној дужности поништава гласање на бирачком месту у иностранству доноси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којим се по службеној дужности поништава гласање на бирачком месту објављује се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се по службеној дужности поништава гласање на бирачком месту подносилац проглашене изборне листе и бирач који је уписан у извод из бирачког списка на том бирачком месту могу поднети приговор Републичкој изборној комисији у року од 72 часа од објављивања тог решења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lastRenderedPageBreak/>
        <w:t>Понављање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5" w:name="clan_117"/>
      <w:bookmarkEnd w:id="155"/>
      <w:r w:rsidRPr="004F1FE0">
        <w:rPr>
          <w:rFonts w:ascii="Arial" w:eastAsia="Times New Roman" w:hAnsi="Arial" w:cs="Arial"/>
          <w:b/>
          <w:bCs/>
          <w:color w:val="000000"/>
          <w:sz w:val="24"/>
          <w:szCs w:val="24"/>
        </w:rPr>
        <w:t>Члан 117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Гласање на бирачком месту се понавља ако је констатовано да се на том бирачком месту не могу утврдити резултати гласања или ако је гласање на том бирачком месту поништено.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о спровођењу поновног гласања на бирачком месту Републичка изборна комисија доноси у року од три дана од дана када је на веб-презентацији објављено решење којим је констатовано да се на том бирачком месту не могу утврдити резултати гласања, односно решење којим је гласање на том бирачком месту поништено.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против решења којим је констатовано да се на бирачком месту не могу утврдити резултати гласања, односно решења којим је гласање на бирачком месту поништено поднето правно средство, рок за доношење решења о спровођењу поновног гласања на том бирачком месту рачуна се од дана када је Републичкој изборној комисији достављена одлука по правном средству.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Поновно гласање спроводи се у року од десет дана од дана доношења решења о спровођењу поновног гласања.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Бирачки одбор за спровођење поновног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6" w:name="clan_118"/>
      <w:bookmarkEnd w:id="156"/>
      <w:r w:rsidRPr="004F1FE0">
        <w:rPr>
          <w:rFonts w:ascii="Arial" w:eastAsia="Times New Roman" w:hAnsi="Arial" w:cs="Arial"/>
          <w:b/>
          <w:bCs/>
          <w:color w:val="000000"/>
          <w:sz w:val="24"/>
          <w:szCs w:val="24"/>
        </w:rPr>
        <w:t>Члан 118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именује нови бирачки одбор за спровођење поновног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на бирачком месту на којем се понавља гласање подносилац проглашене изборне листе није предложио члана, односно заменика члана бирачког одбора у проширеном саставу, има право да их предложи за спровођење поновног гласања.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Збирни извештај о резултатима гласања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7" w:name="clan_119"/>
      <w:bookmarkEnd w:id="157"/>
      <w:r w:rsidRPr="004F1FE0">
        <w:rPr>
          <w:rFonts w:ascii="Arial" w:eastAsia="Times New Roman" w:hAnsi="Arial" w:cs="Arial"/>
          <w:b/>
          <w:bCs/>
          <w:color w:val="000000"/>
          <w:sz w:val="24"/>
          <w:szCs w:val="24"/>
        </w:rPr>
        <w:t>Члан 119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Локална изборна комисија у року од 96 часова од затварања бирачких места доноси за сва бирачка места која се налазе на њеној територији и без одлагања доставља Републичкој изборној комисији збирни извештај о резултатима гласања који садржи број бирача уписаних у бирачки списак, број бирача који је изашао на изборе, број гласачких листића који се налазе у гласачким кутијама, број неважећих гласачких листића, број важећих гласачких листића и број гласова које је добила свака изборна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Збирни извештај о резултатима гласања у иностранству доноси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поднето правно средство због неправилности током спровођења гласања на бирачком месту и ако је поднето правно средство против решења којим се констатује да се на бирачком месту не могу утврдити резултати гласања, односно решења којим се поништава гласање на бирачком месту, рок за доношење и достављање збирног извештаја о резултатима гласања рачуна се од дана када су локалној изборној комисији достављене одлуке о свим поднетим правним средствима.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се на појединим бирачким местима спроводи поновно гласање, рок за доношење и достављање збирног извештаја о резултатима гласања рачуна се од затварања бирачког места на којем је најкасније поновљено гласање, односно од дана када су локалној изборној комисији достављене одлуке о свим евентуално поднетим правним средствима у вези са поновним гласањем.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је поднет захтев да се изврши контрола записника о раду бирачког одбора по узорку, рок за доношење и достављање збирног извештаја о резултатима гласања рачуна се од завршетка контроле записника о раду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збирног извештаја о резултатима гласања подносилац проглашене изборне листе и бирач који је уписан у бирачки списак на бирачком месту које се налази на територији локалне изборне комисије могу поднети приговор Републичкој изборној комисији у року од 72 часа од објављивања збирног извештаја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збирног извештаја о резултатима гласања у иностранству подносилац проглашене изборне листе и бирач који је уписан у бирачки списак на бирачком месту у иностранству могу поднети приговор Републичкој изборној комисији у року од 72 часа од објављивања збирног извештаја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Поништење збирног извештаја о резултатима гласања по службеној дужности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8" w:name="clan_120"/>
      <w:bookmarkEnd w:id="158"/>
      <w:r w:rsidRPr="004F1FE0">
        <w:rPr>
          <w:rFonts w:ascii="Arial" w:eastAsia="Times New Roman" w:hAnsi="Arial" w:cs="Arial"/>
          <w:b/>
          <w:bCs/>
          <w:color w:val="000000"/>
          <w:sz w:val="24"/>
          <w:szCs w:val="24"/>
        </w:rPr>
        <w:t>Члан 120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нађе да локална изборна комисија није утврдила резултате гласања у складу са одредбама овог закона, Републичка изборна комисија по службеној дужности доноси решење којим поништава збирни извештај о резултатима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локална изборна комисија не донесе благовремено збирни извештај о резултатима гласања или ако се поништи збирни извештај о резултатима гласања, Републичка изборна комисија може преузети целокупни изборни материјал и донети збирни извештај о резултатима гласања ако природа ствари то дозвољава и ако утврђено чињенично стање пружа поуздан основ за то.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Укупан извештај о резултатима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59" w:name="clan_121"/>
      <w:bookmarkEnd w:id="159"/>
      <w:r w:rsidRPr="004F1FE0">
        <w:rPr>
          <w:rFonts w:ascii="Arial" w:eastAsia="Times New Roman" w:hAnsi="Arial" w:cs="Arial"/>
          <w:b/>
          <w:bCs/>
          <w:color w:val="000000"/>
          <w:sz w:val="24"/>
          <w:szCs w:val="24"/>
        </w:rPr>
        <w:t>Члан 121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у року од 96 часова од пријема свих збирних извештаја о резултатима гласања доноси и објављује за сва бирачка места укупан извештај о резултатима избора који садржи број бирача уписаних у бирачки списак, број бирача који је изашао на изборе, број бирача који су гласали, број неважећих гласачких листића, број важећих гласачких листића, број гласова које је добила свака изборна листа и број мандата који је добила свака изборна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Број бирача који су гласали утврђује се на основу броја гласачких листића који се налазе у гласачким кутијама.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је поднето правно средство против збирног извештаја о резултатима гласања, рок за доношење и објављивање укупног извештаја о резултатима избора рачуна се од дана када је Републичкој изборној комисији достављена одлука по правном средству.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укупног извештаја о резултатима избора подносилац проглашене изборне листе и бирач могу поднети приговор Републичкој изборној комисији у року од 72 часа од објављивања укупног извештаја на веб-презентацији.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Објављивање извештаја о резултатима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0" w:name="clan_122"/>
      <w:bookmarkEnd w:id="160"/>
      <w:r w:rsidRPr="004F1FE0">
        <w:rPr>
          <w:rFonts w:ascii="Arial" w:eastAsia="Times New Roman" w:hAnsi="Arial" w:cs="Arial"/>
          <w:b/>
          <w:bCs/>
          <w:color w:val="000000"/>
          <w:sz w:val="24"/>
          <w:szCs w:val="24"/>
        </w:rPr>
        <w:t>Члан 122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 веб-презентацији објављује резултате гласања за свако бирачко место и све збирне извештаје о резултатима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Укупан извештај о резултатима избора објављује се у "Службеном гласнику Републике Србије".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Статистичка обрада података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1" w:name="clan_123"/>
      <w:bookmarkEnd w:id="161"/>
      <w:r w:rsidRPr="004F1FE0">
        <w:rPr>
          <w:rFonts w:ascii="Arial" w:eastAsia="Times New Roman" w:hAnsi="Arial" w:cs="Arial"/>
          <w:b/>
          <w:bCs/>
          <w:color w:val="000000"/>
          <w:sz w:val="24"/>
          <w:szCs w:val="24"/>
        </w:rPr>
        <w:t>Члан 123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Статистичка обрада података обухвата унос резултата гласања из записника о раду бирачких одбора у базу резултата избора са свих бирачких места, логичко-рачунску контролу резултата унетих у записнике о раду бирачких одбора и израду извештаја за потребе Републичке изборне комисије и локалних изборних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Републички орган надлежан за послове статистике одређује лица која у седишту Републичке изборне комисије и локалних изборних комисија врше послове статистичке обраде података.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проглашене изборне листе може Републичкој изборној комисији пријавити лице које има право да присуствује статистичкој обради података у Републичкој изборној комисији и локалним изборним комисијама.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Одмах пошто се статистички обраде, подаци о резултатима гласања на бирачким местима се објављују на веб-презентацији, почев од података са првог обрађеног бирачког места, закључно са објављивањем укупних резултата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 седници утврђује прелиминарне резултате избора за сва бирачка места која су обрађена у року од 24 часа од затварања бирачких места.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прописује правила о статистичкој обради података.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62" w:name="str_38"/>
      <w:bookmarkEnd w:id="162"/>
      <w:r w:rsidRPr="004F1FE0">
        <w:rPr>
          <w:rFonts w:ascii="Arial" w:eastAsia="Times New Roman" w:hAnsi="Arial" w:cs="Arial"/>
          <w:b/>
          <w:bCs/>
          <w:color w:val="000000"/>
          <w:sz w:val="24"/>
          <w:szCs w:val="24"/>
        </w:rPr>
        <w:t>6. Прекид изборних радњи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Разлог за прекид изборних радњи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3" w:name="clan_124"/>
      <w:bookmarkEnd w:id="163"/>
      <w:r w:rsidRPr="004F1FE0">
        <w:rPr>
          <w:rFonts w:ascii="Arial" w:eastAsia="Times New Roman" w:hAnsi="Arial" w:cs="Arial"/>
          <w:b/>
          <w:bCs/>
          <w:color w:val="000000"/>
          <w:sz w:val="24"/>
          <w:szCs w:val="24"/>
        </w:rPr>
        <w:t>Члан 124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Републичка изборна комисија по службеној дужности доноси решење о прекиду изборних радњи када услед ратног стања и ванредног стања или проглашене ванредне ситуације за територију Републике Србије није могуће спровести изборе или је то знатно отежано.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Решење о прекиду изборних радњи производи правно дејство даном његовог објављивања у "Службеном гласнику Републике Србије".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Последице прекида изборних радњи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4" w:name="clan_125"/>
      <w:bookmarkEnd w:id="164"/>
      <w:r w:rsidRPr="004F1FE0">
        <w:rPr>
          <w:rFonts w:ascii="Arial" w:eastAsia="Times New Roman" w:hAnsi="Arial" w:cs="Arial"/>
          <w:b/>
          <w:bCs/>
          <w:color w:val="000000"/>
          <w:sz w:val="24"/>
          <w:szCs w:val="24"/>
        </w:rPr>
        <w:t>Члан 125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Прекидом изборних радњи престају да теку сви рокови за вршење изборних радњи.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Док траје прекид изборних радњи органи за спровођење избора не могу да предузимају никакве радње у изборном поступку.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Правно дејство изборне радње која се предузима док траје прекид изборних радњи може наступити тек када се настави изборни поступак.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Изузетно, док траје прекид изборних радњи бирачи могу потписивати изјаве да подржавају изборну листу.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Настављање изборних радњи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5" w:name="clan_126"/>
      <w:bookmarkEnd w:id="165"/>
      <w:r w:rsidRPr="004F1FE0">
        <w:rPr>
          <w:rFonts w:ascii="Arial" w:eastAsia="Times New Roman" w:hAnsi="Arial" w:cs="Arial"/>
          <w:b/>
          <w:bCs/>
          <w:color w:val="000000"/>
          <w:sz w:val="24"/>
          <w:szCs w:val="24"/>
        </w:rPr>
        <w:t>Члан 126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престану разлози за прекид изборних радњи, Републичка изборна комисија по службеној дужности доноси решење о настављању изборних радњи и објављује га у "Службеном гласнику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Рокови који су услед прекида изборних радњи престали да теку настављају да теку од дана када је решење о настављању изборних радњи објављено у "Службеном гласнику Републике Србије". </w:t>
      </w:r>
    </w:p>
    <w:p w:rsidR="004F1FE0" w:rsidRPr="004F1FE0" w:rsidRDefault="004F1FE0" w:rsidP="004F1FE0">
      <w:pPr>
        <w:spacing w:before="240" w:after="240" w:line="240" w:lineRule="auto"/>
        <w:jc w:val="center"/>
        <w:rPr>
          <w:rFonts w:ascii="Arial" w:eastAsia="Times New Roman" w:hAnsi="Arial" w:cs="Arial"/>
          <w:i/>
          <w:iCs/>
          <w:color w:val="000000"/>
          <w:sz w:val="24"/>
          <w:szCs w:val="24"/>
        </w:rPr>
      </w:pPr>
      <w:r w:rsidRPr="004F1FE0">
        <w:rPr>
          <w:rFonts w:ascii="Arial" w:eastAsia="Times New Roman" w:hAnsi="Arial" w:cs="Arial"/>
          <w:i/>
          <w:iCs/>
          <w:color w:val="000000"/>
          <w:sz w:val="24"/>
          <w:szCs w:val="24"/>
        </w:rPr>
        <w:t>Предлог за прекид, односно настављање изборних радњи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6" w:name="clan_127"/>
      <w:bookmarkEnd w:id="166"/>
      <w:r w:rsidRPr="004F1FE0">
        <w:rPr>
          <w:rFonts w:ascii="Arial" w:eastAsia="Times New Roman" w:hAnsi="Arial" w:cs="Arial"/>
          <w:b/>
          <w:bCs/>
          <w:color w:val="000000"/>
          <w:sz w:val="24"/>
          <w:szCs w:val="24"/>
        </w:rPr>
        <w:t>Члан 127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Предлог за прекид, односно настављање изборних радњи може поднети политичка странка и подносилац проглашене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предлогу за прекид, односно настављање изборних радњи Републичка изборна комисија је дужна да донесе и објави одлуку у року од 24 часа од његовог пријема.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167" w:name="str_39"/>
      <w:bookmarkEnd w:id="167"/>
      <w:r w:rsidRPr="004F1FE0">
        <w:rPr>
          <w:rFonts w:ascii="Arial" w:eastAsia="Times New Roman" w:hAnsi="Arial" w:cs="Arial"/>
          <w:color w:val="000000"/>
          <w:sz w:val="32"/>
          <w:szCs w:val="32"/>
        </w:rPr>
        <w:t>VI РАСПОДЕЛА, ДОДЕЉИВАЊЕ И ПРЕСТАНАК МАНДАТА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68" w:name="str_40"/>
      <w:bookmarkEnd w:id="168"/>
      <w:r w:rsidRPr="004F1FE0">
        <w:rPr>
          <w:rFonts w:ascii="Arial" w:eastAsia="Times New Roman" w:hAnsi="Arial" w:cs="Arial"/>
          <w:b/>
          <w:bCs/>
          <w:color w:val="000000"/>
          <w:sz w:val="24"/>
          <w:szCs w:val="24"/>
        </w:rPr>
        <w:t>Изборни цензус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69" w:name="clan_128"/>
      <w:bookmarkEnd w:id="169"/>
      <w:r w:rsidRPr="004F1FE0">
        <w:rPr>
          <w:rFonts w:ascii="Arial" w:eastAsia="Times New Roman" w:hAnsi="Arial" w:cs="Arial"/>
          <w:b/>
          <w:bCs/>
          <w:color w:val="000000"/>
          <w:sz w:val="24"/>
          <w:szCs w:val="24"/>
        </w:rPr>
        <w:t>Члан 128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У расподели мандата могу учествовати само изборне листе које су добиле најмање 3% гласова од броја бирача који су гласали.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ниједна изборна листа није добила 3% гласова од броја бирача који су гласали, онда све изборне листе које су добиле гласове могу учествовати у расподели мандата.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70" w:name="str_41"/>
      <w:bookmarkEnd w:id="170"/>
      <w:r w:rsidRPr="004F1FE0">
        <w:rPr>
          <w:rFonts w:ascii="Arial" w:eastAsia="Times New Roman" w:hAnsi="Arial" w:cs="Arial"/>
          <w:b/>
          <w:bCs/>
          <w:color w:val="000000"/>
          <w:sz w:val="24"/>
          <w:szCs w:val="24"/>
        </w:rPr>
        <w:t>Систем највећег количника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1" w:name="clan_129"/>
      <w:bookmarkEnd w:id="171"/>
      <w:r w:rsidRPr="004F1FE0">
        <w:rPr>
          <w:rFonts w:ascii="Arial" w:eastAsia="Times New Roman" w:hAnsi="Arial" w:cs="Arial"/>
          <w:b/>
          <w:bCs/>
          <w:color w:val="000000"/>
          <w:sz w:val="24"/>
          <w:szCs w:val="24"/>
        </w:rPr>
        <w:t>Члан 129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Мандати се расподељују тако што се укупан број гласова који је добила изборна листа која учествује у расподели мандата подели сваким бројем од један до 250.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Добијени количници разврставају се по величини тако да изборној листи припада онолико мандата колико има својих количника међу 250 највећих количника свих изборних листа које учествују у расподели.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две или више изборних листа добију исте количнике на основу којих се расподељује мандат, предност има изборна листа која је добила већи број гласова.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одређеној изборној листи припада више мандата него што има кандидата за народне посланике, мандат који се не додели тој изборној листи додељује се изборној листи којој припада следећи највећи количник за који није додељен мандат.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72" w:name="str_42"/>
      <w:bookmarkEnd w:id="172"/>
      <w:r w:rsidRPr="004F1FE0">
        <w:rPr>
          <w:rFonts w:ascii="Arial" w:eastAsia="Times New Roman" w:hAnsi="Arial" w:cs="Arial"/>
          <w:b/>
          <w:bCs/>
          <w:color w:val="000000"/>
          <w:sz w:val="24"/>
          <w:szCs w:val="24"/>
        </w:rPr>
        <w:t>Додељивање мандата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3" w:name="clan_130"/>
      <w:bookmarkEnd w:id="173"/>
      <w:r w:rsidRPr="004F1FE0">
        <w:rPr>
          <w:rFonts w:ascii="Arial" w:eastAsia="Times New Roman" w:hAnsi="Arial" w:cs="Arial"/>
          <w:b/>
          <w:bCs/>
          <w:color w:val="000000"/>
          <w:sz w:val="24"/>
          <w:szCs w:val="24"/>
        </w:rPr>
        <w:t>Члан 130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у року од десет дана од дана објављивања укупног извештаја о резултатима избора решењем додељује мандате кандидатима за народне посланике по њиховом редоследу на изборној листи, почев од првог кандидата са изборне листе и издаје уверења о избору за народног посланика.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74" w:name="str_43"/>
      <w:bookmarkEnd w:id="174"/>
      <w:r w:rsidRPr="004F1FE0">
        <w:rPr>
          <w:rFonts w:ascii="Arial" w:eastAsia="Times New Roman" w:hAnsi="Arial" w:cs="Arial"/>
          <w:b/>
          <w:bCs/>
          <w:color w:val="000000"/>
          <w:sz w:val="24"/>
          <w:szCs w:val="24"/>
        </w:rPr>
        <w:t>Престанак мандата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5" w:name="clan_131"/>
      <w:bookmarkEnd w:id="175"/>
      <w:r w:rsidRPr="004F1FE0">
        <w:rPr>
          <w:rFonts w:ascii="Arial" w:eastAsia="Times New Roman" w:hAnsi="Arial" w:cs="Arial"/>
          <w:b/>
          <w:bCs/>
          <w:color w:val="000000"/>
          <w:sz w:val="24"/>
          <w:szCs w:val="24"/>
        </w:rPr>
        <w:t>Члан 131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Народном посланику престаје мандат када се потврде мандати за две трећине народних посланика из наредног сазива Народне скупштине.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 него што се потврде мандати за две трећине народних посланика из наредног сазива Народне скупштине, народном посланику мандат престаје: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ако умре;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ако је правноснажном судском одлуком потпуно лишен пословне способности, односно ако је правноснажном судском одлуком о делимичном лишењу пословне способности утврђено да је неспособан да врши изборно право;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3) ако је правноснажном судском одлуком осуђен на казну затвора у трајању од најмање шест месеци;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ако је преузео функцију која је по Уставу и закону неспојива с функцијом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ако је изгубио држављанство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ако поднесе оставку.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Народном посланику мандат престаје када наступи случај који представља разлог за престанак мандата.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76" w:name="str_44"/>
      <w:bookmarkEnd w:id="176"/>
      <w:r w:rsidRPr="004F1FE0">
        <w:rPr>
          <w:rFonts w:ascii="Arial" w:eastAsia="Times New Roman" w:hAnsi="Arial" w:cs="Arial"/>
          <w:b/>
          <w:bCs/>
          <w:color w:val="000000"/>
          <w:sz w:val="24"/>
          <w:szCs w:val="24"/>
        </w:rPr>
        <w:t>Оставка народног посланика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7" w:name="clan_132"/>
      <w:bookmarkEnd w:id="177"/>
      <w:r w:rsidRPr="004F1FE0">
        <w:rPr>
          <w:rFonts w:ascii="Arial" w:eastAsia="Times New Roman" w:hAnsi="Arial" w:cs="Arial"/>
          <w:b/>
          <w:bCs/>
          <w:color w:val="000000"/>
          <w:sz w:val="24"/>
          <w:szCs w:val="24"/>
        </w:rPr>
        <w:t>Члан 132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Оставка народног посланика подноси се у писменој форми, а потпис подносиоца мора бити оверен у складу са законом којим се уређује оверавање потписа.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Оставка се лично подноси Народној скупштини у року од три дана од дана овере потписа подносиоца.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Оставка је пуноважна само ако је потпис народног посланика оверен након што му је потврђен мандат.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Оставка се не може опозвати.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Народном посланику мандат престаје оног дана када поднесе оставку.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78" w:name="str_45"/>
      <w:bookmarkEnd w:id="178"/>
      <w:r w:rsidRPr="004F1FE0">
        <w:rPr>
          <w:rFonts w:ascii="Arial" w:eastAsia="Times New Roman" w:hAnsi="Arial" w:cs="Arial"/>
          <w:b/>
          <w:bCs/>
          <w:color w:val="000000"/>
          <w:sz w:val="24"/>
          <w:szCs w:val="24"/>
        </w:rPr>
        <w:t>Констатовање да је престао мандат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79" w:name="clan_133"/>
      <w:bookmarkEnd w:id="179"/>
      <w:r w:rsidRPr="004F1FE0">
        <w:rPr>
          <w:rFonts w:ascii="Arial" w:eastAsia="Times New Roman" w:hAnsi="Arial" w:cs="Arial"/>
          <w:b/>
          <w:bCs/>
          <w:color w:val="000000"/>
          <w:sz w:val="24"/>
          <w:szCs w:val="24"/>
        </w:rPr>
        <w:t>Члан 133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Народна скупштина констатује да је народном посланику престао мандат одмах након што прими обавештење о разлозима за престанак мандата, на седници која је у току, односно на првој наредној седници.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80" w:name="str_46"/>
      <w:bookmarkEnd w:id="180"/>
      <w:r w:rsidRPr="004F1FE0">
        <w:rPr>
          <w:rFonts w:ascii="Arial" w:eastAsia="Times New Roman" w:hAnsi="Arial" w:cs="Arial"/>
          <w:b/>
          <w:bCs/>
          <w:color w:val="000000"/>
          <w:sz w:val="24"/>
          <w:szCs w:val="24"/>
        </w:rPr>
        <w:t>Попуњавање упражњеног посланичког места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81" w:name="clan_134"/>
      <w:bookmarkEnd w:id="181"/>
      <w:r w:rsidRPr="004F1FE0">
        <w:rPr>
          <w:rFonts w:ascii="Arial" w:eastAsia="Times New Roman" w:hAnsi="Arial" w:cs="Arial"/>
          <w:b/>
          <w:bCs/>
          <w:color w:val="000000"/>
          <w:sz w:val="24"/>
          <w:szCs w:val="24"/>
        </w:rPr>
        <w:t>Члан 134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Мандат који престане народном посланику пре него што се потврде мандати за две трећине народних посланика из наредног сазива Народне скупштине додељује се решењем првом наредном кандидату са исте изборне листе којем није био додељен мандат народног посланика у року од седам дана од дана када је констатовано да је престао мандат.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на изборној листи нема кандидата којима није додељен мандат, упражњено посланичко место се попуњава тако што се мандат додељује првом кандидату са друге изборне листе која има следећи највећи количник за који није био додељен мандат народног посланика.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82" w:name="str_47"/>
      <w:bookmarkEnd w:id="182"/>
      <w:r w:rsidRPr="004F1FE0">
        <w:rPr>
          <w:rFonts w:ascii="Arial" w:eastAsia="Times New Roman" w:hAnsi="Arial" w:cs="Arial"/>
          <w:b/>
          <w:bCs/>
          <w:color w:val="000000"/>
          <w:sz w:val="24"/>
          <w:szCs w:val="24"/>
        </w:rPr>
        <w:lastRenderedPageBreak/>
        <w:t>Попуњавање упражњеног посланичког места са коалиционе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83" w:name="clan_135"/>
      <w:bookmarkEnd w:id="183"/>
      <w:r w:rsidRPr="004F1FE0">
        <w:rPr>
          <w:rFonts w:ascii="Arial" w:eastAsia="Times New Roman" w:hAnsi="Arial" w:cs="Arial"/>
          <w:b/>
          <w:bCs/>
          <w:color w:val="000000"/>
          <w:sz w:val="24"/>
          <w:szCs w:val="24"/>
        </w:rPr>
        <w:t>Члан 135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Мандат који народном посланику са коалиционе изборне листе престане пре него што се потврде мандати за две трећине народних посланика из наредног сазива Народне скупштине, додељује се првом следећем кандидату исте политичке странке на тој изборној листи којем није био додељен мандат народног посланика.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на изборној листи нема кандидата исте политичке странке којем није додељен мандат, упражњено посланичко место се попуњава тако што се мандат додељује првом следећем кандидату са изборне листе којем није био додељен мандат уколико коалиционим споразумом није предвиђено да се у таквом случају мандат додељује првом следећем кандидату одређене политичке странке којем није био додељен мандат народног посланика.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84" w:name="str_48"/>
      <w:bookmarkEnd w:id="184"/>
      <w:r w:rsidRPr="004F1FE0">
        <w:rPr>
          <w:rFonts w:ascii="Arial" w:eastAsia="Times New Roman" w:hAnsi="Arial" w:cs="Arial"/>
          <w:b/>
          <w:bCs/>
          <w:color w:val="000000"/>
          <w:sz w:val="24"/>
          <w:szCs w:val="24"/>
        </w:rPr>
        <w:t>Поновно додељивање мандата народном посланику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85" w:name="clan_136"/>
      <w:bookmarkEnd w:id="185"/>
      <w:r w:rsidRPr="004F1FE0">
        <w:rPr>
          <w:rFonts w:ascii="Arial" w:eastAsia="Times New Roman" w:hAnsi="Arial" w:cs="Arial"/>
          <w:b/>
          <w:bCs/>
          <w:color w:val="000000"/>
          <w:sz w:val="24"/>
          <w:szCs w:val="24"/>
        </w:rPr>
        <w:t>Члан 136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Народни посланик који је поднео оставку да би преузео функцију члана Владе може по престанку функције члана Владе поднети захтев да му се поново додели мандат у истом сазиву Народне скупштине ако постоји упражњено посланичко место које припада изборној листи са које је изабран.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186" w:name="str_49"/>
      <w:bookmarkEnd w:id="186"/>
      <w:r w:rsidRPr="004F1FE0">
        <w:rPr>
          <w:rFonts w:ascii="Arial" w:eastAsia="Times New Roman" w:hAnsi="Arial" w:cs="Arial"/>
          <w:color w:val="000000"/>
          <w:sz w:val="32"/>
          <w:szCs w:val="32"/>
        </w:rPr>
        <w:t>VII ПОСЕБНА ПРАВИЛА ЗА ИЗБОРНЕ ЛИСТЕ НАЦИОНАЛНИХ МАЊИНА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87" w:name="str_50"/>
      <w:bookmarkEnd w:id="187"/>
      <w:r w:rsidRPr="004F1FE0">
        <w:rPr>
          <w:rFonts w:ascii="Arial" w:eastAsia="Times New Roman" w:hAnsi="Arial" w:cs="Arial"/>
          <w:b/>
          <w:bCs/>
          <w:color w:val="000000"/>
          <w:sz w:val="24"/>
          <w:szCs w:val="24"/>
        </w:rPr>
        <w:t>Изборна листа националне мањине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88" w:name="clan_137"/>
      <w:bookmarkEnd w:id="188"/>
      <w:r w:rsidRPr="004F1FE0">
        <w:rPr>
          <w:rFonts w:ascii="Arial" w:eastAsia="Times New Roman" w:hAnsi="Arial" w:cs="Arial"/>
          <w:b/>
          <w:bCs/>
          <w:color w:val="000000"/>
          <w:sz w:val="24"/>
          <w:szCs w:val="24"/>
        </w:rPr>
        <w:t>Члан 137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Изборном листом националне мањине у смислу овог закона сматра се она изборна листа за коју је Републичка изборна комисија утврдила да је основни циљ њеног подношења представљање и заступање интереса националне мањине, као и заштита и побољшање права припадника националне мањине, у складу са међународним правним стандардима.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посебним решењем утврђује да изборна листа има положај изборне листе националне мањине у смислу овог закона истовремено када је проглашава, а на предлог подносиоца изборне листе који мора бити поднет заједно са изборном листом.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може да затражи мишљење надлежног националног савета националне мањине о томе да ли одређена изборна листа може имати положај изборне листе националне мањине.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изборне листе националне мањине може бити: политичка странка која је у Регистар политичких странака уписана као политичка странка националне мањине, коалиција коју чине искључиво политичке странке уписане у Регистар политичких странака као политичке странке националне мањине, као и група грађана која се образује у складу са одредбама овог закона.</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Изборној листи се може утврдити положај изборне листе националне мањине само ако назив изборне листе садржи пун и/или скраћени назив под којим је политичка странка националне мањине која подноси изборну листу уписана у Регистар политичких странака, или назив националне мањине чије интересе заступа политичка странка која подноси изборну листу.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изборну листу за коју се предлаже да добије положај изборне листе националне мањине подноси коалиција, назив изборне листе мора да садржи пуне и/или скраћене називе свих политичких странака које су образовале коалицију, или називе свих националних мањина које заступају политичке странке које су образовале коалицију.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изборну листу за коју се предлаже да добије положај изборне листе националне мањине подноси група грађана, споразум о образовању те групе грађана мора обавезно да садржи навод да се група грађана образује са циљем заступања интереса одређене националне мањине, а назив изборне листе мора да садржи назив националне мањине чије интересе заступа та група грађана.</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89" w:name="str_51"/>
      <w:bookmarkEnd w:id="189"/>
      <w:r w:rsidRPr="004F1FE0">
        <w:rPr>
          <w:rFonts w:ascii="Arial" w:eastAsia="Times New Roman" w:hAnsi="Arial" w:cs="Arial"/>
          <w:b/>
          <w:bCs/>
          <w:color w:val="000000"/>
          <w:sz w:val="24"/>
          <w:szCs w:val="24"/>
        </w:rPr>
        <w:t>Забрана да се изигра закон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0" w:name="clan_138"/>
      <w:bookmarkEnd w:id="190"/>
      <w:r w:rsidRPr="004F1FE0">
        <w:rPr>
          <w:rFonts w:ascii="Arial" w:eastAsia="Times New Roman" w:hAnsi="Arial" w:cs="Arial"/>
          <w:b/>
          <w:bCs/>
          <w:color w:val="000000"/>
          <w:sz w:val="24"/>
          <w:szCs w:val="24"/>
        </w:rPr>
        <w:t>Члан 138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решењем одбија предлог да се одређеној изборној листи утврди да има положај изборне листе националне мањине ако не испуњава услове прописане овим законом, као и ако је носилац листе или кандидат за народног посланика на тој изборној листи лице које је у јавности препознатљиво по томе што је активни члан политичке странке која није политичка странка националне мањине.</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91" w:name="str_52"/>
      <w:bookmarkEnd w:id="191"/>
      <w:r w:rsidRPr="004F1FE0">
        <w:rPr>
          <w:rFonts w:ascii="Arial" w:eastAsia="Times New Roman" w:hAnsi="Arial" w:cs="Arial"/>
          <w:b/>
          <w:bCs/>
          <w:color w:val="000000"/>
          <w:sz w:val="24"/>
          <w:szCs w:val="24"/>
        </w:rPr>
        <w:t>Положај изборне листе националне мањине приликом кандидовања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2" w:name="clan_139"/>
      <w:bookmarkEnd w:id="192"/>
      <w:r w:rsidRPr="004F1FE0">
        <w:rPr>
          <w:rFonts w:ascii="Arial" w:eastAsia="Times New Roman" w:hAnsi="Arial" w:cs="Arial"/>
          <w:b/>
          <w:bCs/>
          <w:color w:val="000000"/>
          <w:sz w:val="24"/>
          <w:szCs w:val="24"/>
        </w:rPr>
        <w:t>Члан 139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може прогласити изборну листу националне мањине ако подносилац изборне листе достави 5.000 оверених изјава бирача да подржавају изборну листу.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93" w:name="str_53"/>
      <w:bookmarkEnd w:id="193"/>
      <w:r w:rsidRPr="004F1FE0">
        <w:rPr>
          <w:rFonts w:ascii="Arial" w:eastAsia="Times New Roman" w:hAnsi="Arial" w:cs="Arial"/>
          <w:b/>
          <w:bCs/>
          <w:color w:val="000000"/>
          <w:sz w:val="24"/>
          <w:szCs w:val="24"/>
        </w:rPr>
        <w:t>Положај изборне листе националне мањине приликом расподеле мандата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4" w:name="clan_140"/>
      <w:bookmarkEnd w:id="194"/>
      <w:r w:rsidRPr="004F1FE0">
        <w:rPr>
          <w:rFonts w:ascii="Arial" w:eastAsia="Times New Roman" w:hAnsi="Arial" w:cs="Arial"/>
          <w:b/>
          <w:bCs/>
          <w:color w:val="000000"/>
          <w:sz w:val="24"/>
          <w:szCs w:val="24"/>
        </w:rPr>
        <w:t>Члан 140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Изборна листа националне мањине учествује у расподели мандата и онда када добије мање од 3% гласова од броја бирача који су гласали.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се расподељују мандати применом система највећег количника, количници изборних листа националних мањина које су освојиле мање од 3% гласова увећавају се за 35%.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195" w:name="str_54"/>
      <w:bookmarkEnd w:id="195"/>
      <w:r w:rsidRPr="004F1FE0">
        <w:rPr>
          <w:rFonts w:ascii="Arial" w:eastAsia="Times New Roman" w:hAnsi="Arial" w:cs="Arial"/>
          <w:color w:val="000000"/>
          <w:sz w:val="32"/>
          <w:szCs w:val="32"/>
        </w:rPr>
        <w:t>VIII ПРЕДСТАВЉАЊЕ ПОДНОСИЛАЦА ПРОГЛАШЕНИХ ИЗБОРНИХ ЛИСТА И КАНДИДАТА СА ПРОГЛАШЕНИХ ИЗБОРНИХ ЛИСТА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96" w:name="str_55"/>
      <w:bookmarkEnd w:id="196"/>
      <w:r w:rsidRPr="004F1FE0">
        <w:rPr>
          <w:rFonts w:ascii="Arial" w:eastAsia="Times New Roman" w:hAnsi="Arial" w:cs="Arial"/>
          <w:b/>
          <w:bCs/>
          <w:color w:val="000000"/>
          <w:sz w:val="24"/>
          <w:szCs w:val="24"/>
        </w:rPr>
        <w:t>Право подносиоца проглашене изборне листе на представљање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7" w:name="clan_141"/>
      <w:bookmarkEnd w:id="197"/>
      <w:r w:rsidRPr="004F1FE0">
        <w:rPr>
          <w:rFonts w:ascii="Arial" w:eastAsia="Times New Roman" w:hAnsi="Arial" w:cs="Arial"/>
          <w:b/>
          <w:bCs/>
          <w:color w:val="000000"/>
          <w:sz w:val="24"/>
          <w:szCs w:val="24"/>
        </w:rPr>
        <w:lastRenderedPageBreak/>
        <w:t>Члан 141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Подносиоци проглашених изборних листа и кандидати са проглашених изборних листа имају право да буду бесплатно и једнако представљени у програмима јавних медијских сервиса на начин прописан овим законом.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198" w:name="str_56"/>
      <w:bookmarkEnd w:id="198"/>
      <w:r w:rsidRPr="004F1FE0">
        <w:rPr>
          <w:rFonts w:ascii="Arial" w:eastAsia="Times New Roman" w:hAnsi="Arial" w:cs="Arial"/>
          <w:b/>
          <w:bCs/>
          <w:color w:val="000000"/>
          <w:sz w:val="24"/>
          <w:szCs w:val="24"/>
        </w:rPr>
        <w:t>Обезбеђивање представљања подносиоца изборне листе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199" w:name="clan_142"/>
      <w:bookmarkEnd w:id="199"/>
      <w:r w:rsidRPr="004F1FE0">
        <w:rPr>
          <w:rFonts w:ascii="Arial" w:eastAsia="Times New Roman" w:hAnsi="Arial" w:cs="Arial"/>
          <w:b/>
          <w:bCs/>
          <w:color w:val="000000"/>
          <w:sz w:val="24"/>
          <w:szCs w:val="24"/>
        </w:rPr>
        <w:t>Члан 142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Јавни медијски сервиси су дужни да у свом програму свим подносиоцима проглашених изборних листа и кандидатима са проглашених изборних листа обезбеде да представе своје изборне програме бесплатно и без дискриминације.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00" w:name="str_57"/>
      <w:bookmarkEnd w:id="200"/>
      <w:r w:rsidRPr="004F1FE0">
        <w:rPr>
          <w:rFonts w:ascii="Arial" w:eastAsia="Times New Roman" w:hAnsi="Arial" w:cs="Arial"/>
          <w:b/>
          <w:bCs/>
          <w:color w:val="000000"/>
          <w:sz w:val="24"/>
          <w:szCs w:val="24"/>
        </w:rPr>
        <w:t>Непристрасност у представљању подносилаца проглашених изборних листа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01" w:name="clan_143"/>
      <w:bookmarkEnd w:id="201"/>
      <w:r w:rsidRPr="004F1FE0">
        <w:rPr>
          <w:rFonts w:ascii="Arial" w:eastAsia="Times New Roman" w:hAnsi="Arial" w:cs="Arial"/>
          <w:b/>
          <w:bCs/>
          <w:color w:val="000000"/>
          <w:sz w:val="24"/>
          <w:szCs w:val="24"/>
        </w:rPr>
        <w:t>Члан 143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Јавни медијски сервиси су дужни да у програмским садржајима намењеним представљању обезбеде подносиоцима проглашених изборних листа и кандидатима са проглашених изборних листа услове за непристрасно, правично и уравнотежено представљање.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02" w:name="str_58"/>
      <w:bookmarkEnd w:id="202"/>
      <w:r w:rsidRPr="004F1FE0">
        <w:rPr>
          <w:rFonts w:ascii="Arial" w:eastAsia="Times New Roman" w:hAnsi="Arial" w:cs="Arial"/>
          <w:b/>
          <w:bCs/>
          <w:color w:val="000000"/>
          <w:sz w:val="24"/>
          <w:szCs w:val="24"/>
        </w:rPr>
        <w:t>Споразум о броју и трајању емисија за представљање подносилаца проглашених изборних листа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03" w:name="clan_144"/>
      <w:bookmarkEnd w:id="203"/>
      <w:r w:rsidRPr="004F1FE0">
        <w:rPr>
          <w:rFonts w:ascii="Arial" w:eastAsia="Times New Roman" w:hAnsi="Arial" w:cs="Arial"/>
          <w:b/>
          <w:bCs/>
          <w:color w:val="000000"/>
          <w:sz w:val="24"/>
          <w:szCs w:val="24"/>
        </w:rPr>
        <w:t>Члан 144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 два представника републичког јавног медијског сервиса, Владе и политичких странака које имају народне посланике споразумом утврђују број и трајање емисија за представљање подносилаца проглашених изборних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Споразум о броју и трајању емисија за представљање подносилаца проглашених изборних листа закључује се најкасније пет дана од дана када је одлука о расписивању избора ступила на снагу и без одлагања се објављује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Републички јавни медијски сервис уз учешће представника Владе, политичких странака које имају народне посланике и подносилаца проглашених изборних листа утврђује правила за представљање подносилаца проглашених изборних листа, изборних програма и кандидата за народне посланике.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04" w:name="str_59"/>
      <w:bookmarkEnd w:id="204"/>
      <w:r w:rsidRPr="004F1FE0">
        <w:rPr>
          <w:rFonts w:ascii="Arial" w:eastAsia="Times New Roman" w:hAnsi="Arial" w:cs="Arial"/>
          <w:b/>
          <w:bCs/>
          <w:color w:val="000000"/>
          <w:sz w:val="24"/>
          <w:szCs w:val="24"/>
        </w:rPr>
        <w:t>Надзорни одбор за изборну кампању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05" w:name="clan_145"/>
      <w:bookmarkEnd w:id="205"/>
      <w:r w:rsidRPr="004F1FE0">
        <w:rPr>
          <w:rFonts w:ascii="Arial" w:eastAsia="Times New Roman" w:hAnsi="Arial" w:cs="Arial"/>
          <w:b/>
          <w:bCs/>
          <w:color w:val="000000"/>
          <w:sz w:val="24"/>
          <w:szCs w:val="24"/>
        </w:rPr>
        <w:t>Члан 145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спровођењу избора општи надзор над поступцима политичких странака, подносилаца проглашених изборних листа, кандидата за народне посланике и јавних медијских сервиса у току изборних активности спроводи Надзорни одбор за изборну кампању (у даљем тексту: Надзорни одбор).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Надзорни одбор има десет чланова, које именује Народна скупштина, од којих половину на предлог Владе, а половину на предлог посланичких група у Народној скупштини из реда истакнутих јавних радника.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Чланови Надзорног одбора не могу бити чланови органа политичких странака.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Председника Надзорног одбора бирају између себе чланови Надзорног одбора тајним гласањем.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06" w:name="str_60"/>
      <w:bookmarkEnd w:id="206"/>
      <w:r w:rsidRPr="004F1FE0">
        <w:rPr>
          <w:rFonts w:ascii="Arial" w:eastAsia="Times New Roman" w:hAnsi="Arial" w:cs="Arial"/>
          <w:b/>
          <w:bCs/>
          <w:color w:val="000000"/>
          <w:sz w:val="24"/>
          <w:szCs w:val="24"/>
        </w:rPr>
        <w:t>Надлежност Надзорног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07" w:name="clan_146"/>
      <w:bookmarkEnd w:id="207"/>
      <w:r w:rsidRPr="004F1FE0">
        <w:rPr>
          <w:rFonts w:ascii="Arial" w:eastAsia="Times New Roman" w:hAnsi="Arial" w:cs="Arial"/>
          <w:b/>
          <w:bCs/>
          <w:color w:val="000000"/>
          <w:sz w:val="24"/>
          <w:szCs w:val="24"/>
        </w:rPr>
        <w:t>Члан 146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Надзорни одбор: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прати предизборне активности и указује на евентуалне неправилности у поступању политичких странака, кандидата и других учесника у изборном поступку;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контролише поступање јавних медијских сервиса у примени одредаба овог закона које се односе на обезбеђивање услова за непристрасно, правично и уравнотежено представљање подносилаца проглашених изборних листа и кандидата са проглашених изборних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предлаже мере за поштовање једнакости кандидата у излагању њихових програма;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обраћа се јавности ради заштите моралног интегритета личности кандидата;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упозорава на поступке политичких странака, кандидата и средстава јавног обавештавања којима се омета изборна кампања и угрожава једнакост права свих кандидата;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доноси свој пословник.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било који учесник у изборној кампањи својим понашањем позива на насиље, шири националну, верску или расну мржњу или подстиче на неравноправност полова, Надзорни одбор без одлагања даје иницијативу за покретање поступка пред надлежним државним органима.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споразум о броју и трајању емисија за представљање подносилаца проглашених изборних листа не закључи у предвиђеном року, Надзорни одбор утврђује број и трајање емисија за представљање подносилаца проглашених изборних листа.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Средства за рад Надзорног одбора обезбеђују се у буџету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Услове за рад Надзорног одбора обезбеђује Народна скупштина.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208" w:name="str_61"/>
      <w:bookmarkEnd w:id="208"/>
      <w:r w:rsidRPr="004F1FE0">
        <w:rPr>
          <w:rFonts w:ascii="Arial" w:eastAsia="Times New Roman" w:hAnsi="Arial" w:cs="Arial"/>
          <w:color w:val="000000"/>
          <w:sz w:val="32"/>
          <w:szCs w:val="32"/>
        </w:rPr>
        <w:t>IX ЗАШТИТА ИЗБОРНОГ ПРАВА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09" w:name="str_62"/>
      <w:bookmarkEnd w:id="209"/>
      <w:r w:rsidRPr="004F1FE0">
        <w:rPr>
          <w:rFonts w:ascii="Arial" w:eastAsia="Times New Roman" w:hAnsi="Arial" w:cs="Arial"/>
          <w:b/>
          <w:bCs/>
          <w:color w:val="000000"/>
          <w:sz w:val="24"/>
          <w:szCs w:val="24"/>
        </w:rPr>
        <w:t>Правна средства у спровођењу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0" w:name="clan_147"/>
      <w:bookmarkEnd w:id="210"/>
      <w:r w:rsidRPr="004F1FE0">
        <w:rPr>
          <w:rFonts w:ascii="Arial" w:eastAsia="Times New Roman" w:hAnsi="Arial" w:cs="Arial"/>
          <w:b/>
          <w:bCs/>
          <w:color w:val="000000"/>
          <w:sz w:val="24"/>
          <w:szCs w:val="24"/>
        </w:rPr>
        <w:t>Члан 147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Правна средства у спровођењу избора су захтев за поништавање гласања на бирачком месту, приговор и жалба.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11" w:name="str_63"/>
      <w:bookmarkEnd w:id="211"/>
      <w:r w:rsidRPr="004F1FE0">
        <w:rPr>
          <w:rFonts w:ascii="Arial" w:eastAsia="Times New Roman" w:hAnsi="Arial" w:cs="Arial"/>
          <w:b/>
          <w:bCs/>
          <w:color w:val="000000"/>
          <w:sz w:val="24"/>
          <w:szCs w:val="24"/>
        </w:rPr>
        <w:t>Захтев за поништавање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2" w:name="clan_148"/>
      <w:bookmarkEnd w:id="212"/>
      <w:r w:rsidRPr="004F1FE0">
        <w:rPr>
          <w:rFonts w:ascii="Arial" w:eastAsia="Times New Roman" w:hAnsi="Arial" w:cs="Arial"/>
          <w:b/>
          <w:bCs/>
          <w:color w:val="000000"/>
          <w:sz w:val="24"/>
          <w:szCs w:val="24"/>
        </w:rPr>
        <w:t>Члан 148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проглашене изборне листе има право да у року од 72 часа од затварања бирачког места поднесе захтев за поништавање гласања на бирачком месту због неправилности током спровођења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 може у року од 72 часа од затварања бирачког места поднети захтев за поништавање гласања на бирачком месту на којем је уписан у извод из бирачког списка ако га је бирачки одбор неосновано спречио да гласа или ако му је на бирачком месту повређено право на слободно и тајно гласање.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захтеву за поништавање гласања на бирачком месту одлучује локална изборна комисија, а о захтеву за поништавање гласања на бирачком месту у иностранству одлучује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надлежан за одлучивање о захтеву за поништавање гласања на бирачком месту дужан је да у року од 72 часа од пријема тог захтева донесе решење по том захтеву и објави га на веб-презентацији.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13" w:name="str_64"/>
      <w:bookmarkEnd w:id="213"/>
      <w:r w:rsidRPr="004F1FE0">
        <w:rPr>
          <w:rFonts w:ascii="Arial" w:eastAsia="Times New Roman" w:hAnsi="Arial" w:cs="Arial"/>
          <w:b/>
          <w:bCs/>
          <w:color w:val="000000"/>
          <w:sz w:val="24"/>
          <w:szCs w:val="24"/>
        </w:rPr>
        <w:t>Садржина захтева за поништавање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4" w:name="clan_149"/>
      <w:bookmarkEnd w:id="214"/>
      <w:r w:rsidRPr="004F1FE0">
        <w:rPr>
          <w:rFonts w:ascii="Arial" w:eastAsia="Times New Roman" w:hAnsi="Arial" w:cs="Arial"/>
          <w:b/>
          <w:bCs/>
          <w:color w:val="000000"/>
          <w:sz w:val="24"/>
          <w:szCs w:val="24"/>
        </w:rPr>
        <w:t>Члан 149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Захтев за поништавање гласања на бирачком месту мора да буде разумљив и да садржи све оно што је потребно да би по њему могло да се поступи, а нарочито: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означење органа који је надлежан да одлучи по захтеву;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име, презиме, ЈМБГ, место и адресу пребивалишта, број телефона и адресу за пријем електронске поште бирача ако је подносилац захтева бирач;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назив проглашене изборне листе, назив подносиоца проглашене изборне листе и име, презиме, ЈМБГ, место и адресу пребивалишта, број телефона и адресу за пријем електронске поште лица које је овлашћено да заступа подносиоца проглашене изборне листе ако захтев подноси подносилац проглашене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потпис подносиоца захтева;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предмет захтева, а нарочито тачно означење бирачког места (назив општине, односно града у којем се налази бирачко место и број бирачког места) и тачан опис радње уз назначење ко је и када ту радњу предузео;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чињенице на којима се заснива захтев;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доказе.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је захтев за поништавање гласања неразумљив или непотпун, орган надлежан да о том захтеву одлучи доноси решење којим га одбацује.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15" w:name="str_65"/>
      <w:bookmarkEnd w:id="215"/>
      <w:r w:rsidRPr="004F1FE0">
        <w:rPr>
          <w:rFonts w:ascii="Arial" w:eastAsia="Times New Roman" w:hAnsi="Arial" w:cs="Arial"/>
          <w:b/>
          <w:bCs/>
          <w:color w:val="000000"/>
          <w:sz w:val="24"/>
          <w:szCs w:val="24"/>
        </w:rPr>
        <w:t>Општа правила о праву на приговор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6" w:name="clan_150"/>
      <w:bookmarkEnd w:id="216"/>
      <w:r w:rsidRPr="004F1FE0">
        <w:rPr>
          <w:rFonts w:ascii="Arial" w:eastAsia="Times New Roman" w:hAnsi="Arial" w:cs="Arial"/>
          <w:b/>
          <w:bCs/>
          <w:color w:val="000000"/>
          <w:sz w:val="24"/>
          <w:szCs w:val="24"/>
        </w:rPr>
        <w:t>Члан 150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проглашене изборне листе има право да поднесе приговор против донете одлуке, против предузете радње и због пропуштања да се донесе одлука, односно предузме радња у спровођењу избора, ако овим законом није предвиђено другачије.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се не може поднети против одлуке, радње или пропуштања да се донесе одлука, односно предузме радња за које је предвиђено друго правно средство.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Подносилац изборне листе, политичка странка, посланичка група, кандидат за народног посланика, бирач и лице чије је име у називу изборне листе или подносиоца изборне листе могу поднети приговор када је то прописано овим законом.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17" w:name="str_66"/>
      <w:bookmarkEnd w:id="217"/>
      <w:r w:rsidRPr="004F1FE0">
        <w:rPr>
          <w:rFonts w:ascii="Arial" w:eastAsia="Times New Roman" w:hAnsi="Arial" w:cs="Arial"/>
          <w:b/>
          <w:bCs/>
          <w:color w:val="000000"/>
          <w:sz w:val="24"/>
          <w:szCs w:val="24"/>
        </w:rPr>
        <w:t>Садржина приговора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18" w:name="clan_151"/>
      <w:bookmarkEnd w:id="218"/>
      <w:r w:rsidRPr="004F1FE0">
        <w:rPr>
          <w:rFonts w:ascii="Arial" w:eastAsia="Times New Roman" w:hAnsi="Arial" w:cs="Arial"/>
          <w:b/>
          <w:bCs/>
          <w:color w:val="000000"/>
          <w:sz w:val="24"/>
          <w:szCs w:val="24"/>
        </w:rPr>
        <w:t>Члан 151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мора да буде разумљив и да садржи све оно што је потребно да би по њему могло да се поступи, а нарочито: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1) означење да се приговор подноси Републичкој изборној комисији;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2) име, презиме, ЈМБГ, место и адресу пребивалишта, број телефона и адресу за пријем електронске поште подносиоца приговора ако је подносилац приговора физичко лице;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3) назив и седиште подносиоца приговора и име, презиме, ЈМБГ, место и адресу пребивалишта, број телефона и адресу за пријем електронске поште лица које је овлашћено да заступа подносиоца приговора ако је подносилац приговора правно лице;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4) назив проглашене изборне листе, назив подносиоца проглашене изборне листе и име, презиме, ЈМБГ, место и адресу пребивалишта, број телефона и адресу за пријем електронске поште лица које је овлашћено да заступа подносиоца проглашене изборне листе ако приговор подноси подносилац проглашене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5) потпис подносиоца приговора;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6) предмет приговора, а нарочито тачан назив одлуке уз означење доносиоца, датум доношења и број под којим је заведена одлука ако се приговором оспорава одлука, односно тачан опис радње уз назначење ко је и када ту радњу предузео ако се приговором оспорава радња у изборном поступку;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7) чињенице на којима се заснива приговор;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8) доказе.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је приговор неразумљив или непотпун, Републичка изборна комисија доноси решење којим га одбацује.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19" w:name="str_67"/>
      <w:bookmarkEnd w:id="219"/>
      <w:r w:rsidRPr="004F1FE0">
        <w:rPr>
          <w:rFonts w:ascii="Arial" w:eastAsia="Times New Roman" w:hAnsi="Arial" w:cs="Arial"/>
          <w:b/>
          <w:bCs/>
          <w:color w:val="000000"/>
          <w:sz w:val="24"/>
          <w:szCs w:val="24"/>
        </w:rPr>
        <w:t>Рок за подношење приговора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0" w:name="clan_152"/>
      <w:bookmarkEnd w:id="220"/>
      <w:r w:rsidRPr="004F1FE0">
        <w:rPr>
          <w:rFonts w:ascii="Arial" w:eastAsia="Times New Roman" w:hAnsi="Arial" w:cs="Arial"/>
          <w:b/>
          <w:bCs/>
          <w:color w:val="000000"/>
          <w:sz w:val="24"/>
          <w:szCs w:val="24"/>
        </w:rPr>
        <w:t>Члан 152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се може поднети у року од 72 часа од објављивања одлуке, односно предузимања радње коју подносилац сматра неправилном, ако другачије није одређено овим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због тога што у року који је прописан законом или подзаконским актом Републичке изборне комисије није донета одлука, односно предузета радња може се поднети у року од 72 часа од истека рока у којем је одлука требало да буде донета, односно у којем је радња требало да буде предузета, ако другачије није одређено овим законом.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21" w:name="str_68"/>
      <w:bookmarkEnd w:id="221"/>
      <w:r w:rsidRPr="004F1FE0">
        <w:rPr>
          <w:rFonts w:ascii="Arial" w:eastAsia="Times New Roman" w:hAnsi="Arial" w:cs="Arial"/>
          <w:b/>
          <w:bCs/>
          <w:color w:val="000000"/>
          <w:sz w:val="24"/>
          <w:szCs w:val="24"/>
        </w:rPr>
        <w:t>Надлежност за одлучивање по приговору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2" w:name="clan_153"/>
      <w:bookmarkEnd w:id="222"/>
      <w:r w:rsidRPr="004F1FE0">
        <w:rPr>
          <w:rFonts w:ascii="Arial" w:eastAsia="Times New Roman" w:hAnsi="Arial" w:cs="Arial"/>
          <w:b/>
          <w:bCs/>
          <w:color w:val="000000"/>
          <w:sz w:val="24"/>
          <w:szCs w:val="24"/>
        </w:rPr>
        <w:t>Члан 153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приговору одлучује Републичка изборна комисија.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је дужна да у року од 72 часа од пријема приговора донесе и објави решење о приговору.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и решење о приговору Републичка изборна комисија објављује на веб-презентацији.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23" w:name="str_69"/>
      <w:bookmarkEnd w:id="223"/>
      <w:r w:rsidRPr="004F1FE0">
        <w:rPr>
          <w:rFonts w:ascii="Arial" w:eastAsia="Times New Roman" w:hAnsi="Arial" w:cs="Arial"/>
          <w:b/>
          <w:bCs/>
          <w:color w:val="000000"/>
          <w:sz w:val="24"/>
          <w:szCs w:val="24"/>
        </w:rPr>
        <w:t>Приговор против решења којим је одлучено о захтеву за поништавање гласања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4" w:name="clan_154"/>
      <w:bookmarkEnd w:id="224"/>
      <w:r w:rsidRPr="004F1FE0">
        <w:rPr>
          <w:rFonts w:ascii="Arial" w:eastAsia="Times New Roman" w:hAnsi="Arial" w:cs="Arial"/>
          <w:b/>
          <w:bCs/>
          <w:color w:val="000000"/>
          <w:sz w:val="24"/>
          <w:szCs w:val="24"/>
        </w:rPr>
        <w:t>Члан 154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одбачен или одбијен захтев за поништавање гласања на бирачком месту подносилац захтева може поднети приговор Републичкој изборној комисији у року од 72 часа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Приговор због тога што у прописаном року није донета одлука о захтеву за поништавање гласања на бирачком месту може се поднети у року од 72 часа од истека рока у којем је требало да буде донета одлука о том захтеву.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којим је усвојен захтев за поништавање гласања на бирачком месту подносилац проглашене изборне листе може поднети приговор Републичкој изборној комисији у року од 72 часа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о захтеву за поништавање гласања на бирачком месту приговор се подноси преко локалне изборне комисије, која је дужна да у року од 72 часа од пријема приговора достави Републичкој изборној комисији приговор и све списе тог предмета.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доноси решење по приговору у року од 72 часа од пријема приговора са списима и објављује га на веб-презентацији.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25" w:name="str_70"/>
      <w:bookmarkEnd w:id="225"/>
      <w:r w:rsidRPr="004F1FE0">
        <w:rPr>
          <w:rFonts w:ascii="Arial" w:eastAsia="Times New Roman" w:hAnsi="Arial" w:cs="Arial"/>
          <w:b/>
          <w:bCs/>
          <w:color w:val="000000"/>
          <w:sz w:val="24"/>
          <w:szCs w:val="24"/>
        </w:rPr>
        <w:lastRenderedPageBreak/>
        <w:t>Одлуке Републичке изборне комисије по приговору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6" w:name="clan_155"/>
      <w:bookmarkEnd w:id="226"/>
      <w:r w:rsidRPr="004F1FE0">
        <w:rPr>
          <w:rFonts w:ascii="Arial" w:eastAsia="Times New Roman" w:hAnsi="Arial" w:cs="Arial"/>
          <w:b/>
          <w:bCs/>
          <w:color w:val="000000"/>
          <w:sz w:val="24"/>
          <w:szCs w:val="24"/>
        </w:rPr>
        <w:t>Члан 155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Републичка изборна комисија усвоји приговор, она поништава одлуку донету у спровођењу избора, односно радњу предузету у спровођењу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нађе да одлуку против које је поднет приговор треба поништити, Републичка изборна комисија може донети другу одлуку уместо поништене.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нађе да решење којим је одлучено о захтеву за поништење гласања на бирачком месту треба поништити, Републичка изборна комисија може мериторно одлучити по захтеву за поништење гласања на бирачком месту ако природа ствари то дозвољава и ако утврђено чињенично стање пружа поуздан основ за то.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27" w:name="str_71"/>
      <w:bookmarkEnd w:id="227"/>
      <w:r w:rsidRPr="004F1FE0">
        <w:rPr>
          <w:rFonts w:ascii="Arial" w:eastAsia="Times New Roman" w:hAnsi="Arial" w:cs="Arial"/>
          <w:b/>
          <w:bCs/>
          <w:color w:val="000000"/>
          <w:sz w:val="24"/>
          <w:szCs w:val="24"/>
        </w:rPr>
        <w:t>Жалба против решења Републичке изборне комисије којим је одлучено по приговору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28" w:name="clan_156"/>
      <w:bookmarkEnd w:id="228"/>
      <w:r w:rsidRPr="004F1FE0">
        <w:rPr>
          <w:rFonts w:ascii="Arial" w:eastAsia="Times New Roman" w:hAnsi="Arial" w:cs="Arial"/>
          <w:b/>
          <w:bCs/>
          <w:color w:val="000000"/>
          <w:sz w:val="24"/>
          <w:szCs w:val="24"/>
        </w:rPr>
        <w:t>Члан 156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Републичке изборне комисије којим је одбачен или одбијен приговор подносилац приговора може поднети жалбу Управном суду у року од 72 часа од објављивања тог решења на веб-презентацији.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Жалба због тога што у прописаном року није донета одлука о приговору може се поднети у року од 72 часа од истека рока у којем је требало да буде донета одлука о приговору.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Против решења Републичке изборне комисије којим је усвојен приговор подносилац проглашене изборне листе, подносилац изборне листе, политичка странка, посланичка група, кандидат за народног посланика, бирач и лице чије је име у називу изборне листе или подносиоца изборне листе могу поднети жалбу Управном суду у року од 72 часа од објављивања тог решења на веб-презентацији ако им је тиме што је усвојен приговор непосредно повређен правни интерес.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29" w:name="str_72"/>
      <w:bookmarkEnd w:id="229"/>
      <w:r w:rsidRPr="004F1FE0">
        <w:rPr>
          <w:rFonts w:ascii="Arial" w:eastAsia="Times New Roman" w:hAnsi="Arial" w:cs="Arial"/>
          <w:b/>
          <w:bCs/>
          <w:color w:val="000000"/>
          <w:sz w:val="24"/>
          <w:szCs w:val="24"/>
        </w:rPr>
        <w:t>Поступање по жалби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0" w:name="clan_157"/>
      <w:bookmarkEnd w:id="230"/>
      <w:r w:rsidRPr="004F1FE0">
        <w:rPr>
          <w:rFonts w:ascii="Arial" w:eastAsia="Times New Roman" w:hAnsi="Arial" w:cs="Arial"/>
          <w:b/>
          <w:bCs/>
          <w:color w:val="000000"/>
          <w:sz w:val="24"/>
          <w:szCs w:val="24"/>
        </w:rPr>
        <w:t>Члан 157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дужна је да у року од 24 часа од пријема жалбе достави Управном суду жалбу и све списе тог предмета.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Управни суд доноси одлуку по жалби у року од 72 часа од пријема жалбе са списима.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Одлуку донету у поступку по жалби Управни суд доставља подносиоцу жалбе преко Републичке изборне комисије.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31" w:name="str_73"/>
      <w:bookmarkEnd w:id="231"/>
      <w:r w:rsidRPr="004F1FE0">
        <w:rPr>
          <w:rFonts w:ascii="Arial" w:eastAsia="Times New Roman" w:hAnsi="Arial" w:cs="Arial"/>
          <w:b/>
          <w:bCs/>
          <w:color w:val="000000"/>
          <w:sz w:val="24"/>
          <w:szCs w:val="24"/>
        </w:rPr>
        <w:t>Одлуке Управног суда по жалби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2" w:name="clan_158"/>
      <w:bookmarkEnd w:id="232"/>
      <w:r w:rsidRPr="004F1FE0">
        <w:rPr>
          <w:rFonts w:ascii="Arial" w:eastAsia="Times New Roman" w:hAnsi="Arial" w:cs="Arial"/>
          <w:b/>
          <w:bCs/>
          <w:color w:val="000000"/>
          <w:sz w:val="24"/>
          <w:szCs w:val="24"/>
        </w:rPr>
        <w:t>Члан 158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Ако Управни суд усвоји жалбу, он поништава одлуку донету у спровођењу избора, односно радњу предузету у спровођењу избора.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Када нађе да одлуку против које је поднета жалба треба поништити, Управни суд може мериторно одлучити по приговору ако природа ствари то дозвољава и ако утврђено чињенично стање пружа поуздан основ за то.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Управног суда којом је мериторно одлучено по приговору у свему замењује поништену одлуку.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Управни суд усвоји жалбу и поништи одлуку донету у спровођењу избора, односно радњу предузету у спровођењу избора, одговарајућа одлука се доноси, односно одговарајућа радња се предузима најкасније за десет дана од дана када је Републичка изборна комисија примила одлуку Управног суда.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33" w:name="str_74"/>
      <w:bookmarkEnd w:id="233"/>
      <w:r w:rsidRPr="004F1FE0">
        <w:rPr>
          <w:rFonts w:ascii="Arial" w:eastAsia="Times New Roman" w:hAnsi="Arial" w:cs="Arial"/>
          <w:b/>
          <w:bCs/>
          <w:color w:val="000000"/>
          <w:sz w:val="24"/>
          <w:szCs w:val="24"/>
        </w:rPr>
        <w:t>Примена прописа о општем управном поступку и управном спору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4" w:name="clan_159"/>
      <w:bookmarkEnd w:id="234"/>
      <w:r w:rsidRPr="004F1FE0">
        <w:rPr>
          <w:rFonts w:ascii="Arial" w:eastAsia="Times New Roman" w:hAnsi="Arial" w:cs="Arial"/>
          <w:b/>
          <w:bCs/>
          <w:color w:val="000000"/>
          <w:sz w:val="24"/>
          <w:szCs w:val="24"/>
        </w:rPr>
        <w:t>Члан 159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Одредбе закона којим се уређује општи управни поступак сходно се примењују на одлучивање о захтеву за поништавање гласања на бирачком месту и на одлучивање о приговору.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Одредбе закона којим се уређује управни спор сходно се примењују на одлучивање о жалби на решење Републичке изборне комисије којим је одлучено о приговору.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35" w:name="str_75"/>
      <w:bookmarkEnd w:id="235"/>
      <w:r w:rsidRPr="004F1FE0">
        <w:rPr>
          <w:rFonts w:ascii="Arial" w:eastAsia="Times New Roman" w:hAnsi="Arial" w:cs="Arial"/>
          <w:b/>
          <w:bCs/>
          <w:color w:val="000000"/>
          <w:sz w:val="24"/>
          <w:szCs w:val="24"/>
        </w:rPr>
        <w:t>Објављивање правних средстава и одлука по правним средствима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6" w:name="clan_160"/>
      <w:bookmarkEnd w:id="236"/>
      <w:r w:rsidRPr="004F1FE0">
        <w:rPr>
          <w:rFonts w:ascii="Arial" w:eastAsia="Times New Roman" w:hAnsi="Arial" w:cs="Arial"/>
          <w:b/>
          <w:bCs/>
          <w:color w:val="000000"/>
          <w:sz w:val="24"/>
          <w:szCs w:val="24"/>
        </w:rPr>
        <w:t>Члан 160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на веб-презентацији објављује сва поднета правна средства и одлуке које су донете по њима.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237" w:name="str_76"/>
      <w:bookmarkEnd w:id="237"/>
      <w:r w:rsidRPr="004F1FE0">
        <w:rPr>
          <w:rFonts w:ascii="Arial" w:eastAsia="Times New Roman" w:hAnsi="Arial" w:cs="Arial"/>
          <w:color w:val="000000"/>
          <w:sz w:val="32"/>
          <w:szCs w:val="32"/>
        </w:rPr>
        <w:t>X ПОСМАТРАЊЕ РАДА ОРГАНА ЗА СПРОВОЂЕЊЕ ИЗБОРА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38" w:name="str_77"/>
      <w:bookmarkEnd w:id="238"/>
      <w:r w:rsidRPr="004F1FE0">
        <w:rPr>
          <w:rFonts w:ascii="Arial" w:eastAsia="Times New Roman" w:hAnsi="Arial" w:cs="Arial"/>
          <w:b/>
          <w:bCs/>
          <w:color w:val="000000"/>
          <w:sz w:val="24"/>
          <w:szCs w:val="24"/>
        </w:rPr>
        <w:t>Пријављивање за домаћег посматрача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39" w:name="clan_161"/>
      <w:bookmarkEnd w:id="239"/>
      <w:r w:rsidRPr="004F1FE0">
        <w:rPr>
          <w:rFonts w:ascii="Arial" w:eastAsia="Times New Roman" w:hAnsi="Arial" w:cs="Arial"/>
          <w:b/>
          <w:bCs/>
          <w:color w:val="000000"/>
          <w:sz w:val="24"/>
          <w:szCs w:val="24"/>
        </w:rPr>
        <w:t>Члан 161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Удружење регистровано у Републици Србији чији се циљеви остварују у области избора и које је заинтересовано да посматра рад органа за спровођење избора може поднети Републичкој изборној комисији пријаву за домаћег посматрача најкасније седам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Уз пријаву за домаћег посматрача прилаже се списак представника домаћег посматрача, који садржи име, презиме, ЈМБГ и подручје посматрања за сваког представника домаћег посматрача који се пријављује за акредитацију.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Представник домаћег посматрача може бити акредитован за домаћег посматрача само ако је пунолетан држављанин Републике Србије, ако није кандидат за народног посланика нити члан органа за спровођење избора.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40" w:name="str_78"/>
      <w:bookmarkEnd w:id="240"/>
      <w:r w:rsidRPr="004F1FE0">
        <w:rPr>
          <w:rFonts w:ascii="Arial" w:eastAsia="Times New Roman" w:hAnsi="Arial" w:cs="Arial"/>
          <w:b/>
          <w:bCs/>
          <w:color w:val="000000"/>
          <w:sz w:val="24"/>
          <w:szCs w:val="24"/>
        </w:rPr>
        <w:t>Пријављивање за страног посматрача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1" w:name="clan_162"/>
      <w:bookmarkEnd w:id="241"/>
      <w:r w:rsidRPr="004F1FE0">
        <w:rPr>
          <w:rFonts w:ascii="Arial" w:eastAsia="Times New Roman" w:hAnsi="Arial" w:cs="Arial"/>
          <w:b/>
          <w:bCs/>
          <w:color w:val="000000"/>
          <w:sz w:val="24"/>
          <w:szCs w:val="24"/>
        </w:rPr>
        <w:t>Члан 162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Међународна и страна организација и удружење који су заинтересовани да прате рад органа за спровођење избора могу поднети Републичкој изборној комисији пријаву за страног посматрача најкасније десет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Уз пријаву за страног посматрача прилаже се списак представника страног посматрача, који садржи име, презиме, број путне исправе, назив државе која је издала путну исправу и подручје праћења за сваког представника страног посматрача који се пријављује за акредитацију.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Уз пријаву за страног посматрача прилаже се и списак преводилаца ако су они у пратњи пријављених представника страног посматрача, који садржи име, презиме и ЈМБГ за сваког пријављеног преводиоца који је држављанин Републике Србије, односно име, презиме, број путне исправе и назив државе која је издала путну исправу за сваког пријављеног преводиоца који је држављанин стране државе који се пријављује за акредитацију.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Пријаву за страног посматрача и списак представника страног посматрача и преводилаца који су у њиховој пратњи Републичка изборна комисија без одлагања доставља министарству надлежном за спољне послове, које је дужно да своје мишљење о тој пријави достави Републичкој изборној комисији у року од три дана од дана када је пријаву примило.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42" w:name="str_79"/>
      <w:bookmarkEnd w:id="242"/>
      <w:r w:rsidRPr="004F1FE0">
        <w:rPr>
          <w:rFonts w:ascii="Arial" w:eastAsia="Times New Roman" w:hAnsi="Arial" w:cs="Arial"/>
          <w:b/>
          <w:bCs/>
          <w:color w:val="000000"/>
          <w:sz w:val="24"/>
          <w:szCs w:val="24"/>
        </w:rPr>
        <w:t>Пријављивање стране државе за посматрача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3" w:name="clan_163"/>
      <w:bookmarkEnd w:id="243"/>
      <w:r w:rsidRPr="004F1FE0">
        <w:rPr>
          <w:rFonts w:ascii="Arial" w:eastAsia="Times New Roman" w:hAnsi="Arial" w:cs="Arial"/>
          <w:b/>
          <w:bCs/>
          <w:color w:val="000000"/>
          <w:sz w:val="24"/>
          <w:szCs w:val="24"/>
        </w:rPr>
        <w:t>Члан 163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стране државе која је заинтересована да прати рад органа за спровођење избора може поднети пријаву стране државе за посматрача министарству надлежном за спољне послове најкасније десет дана пре дана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Уз пријаву стране државе за посматрача прилаже се списак њених представника, који садржи име, презиме, број путне исправе, назив државе која је издала путну исправу и подручје праћења за сваког њеног представника који се пријављује за акредитацију.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Уз пријаву стране државе за посматрача прилаже се и списак преводилаца ако су они у пратњи њених пријављених представника, који садржи име, презиме и ЈМБГ за сваког преводиоца који је држављанин Републике Србије, односно име, презиме, број путне исправе и назив државе која је издала путну исправу за сваког пријављеног преводиоца који је држављанин стране државе који се пријављује за акредитацију.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Министарство надлежно за спољне послове прослеђује пријаву стране државе за посматрача и списак њених представника и преводилаца који су у њиховој пратњи са мишљењем Републичкој изборној комисији у року од три дана од дана када је пријаву примило.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44" w:name="str_80"/>
      <w:bookmarkEnd w:id="244"/>
      <w:r w:rsidRPr="004F1FE0">
        <w:rPr>
          <w:rFonts w:ascii="Arial" w:eastAsia="Times New Roman" w:hAnsi="Arial" w:cs="Arial"/>
          <w:b/>
          <w:bCs/>
          <w:color w:val="000000"/>
          <w:sz w:val="24"/>
          <w:szCs w:val="24"/>
        </w:rPr>
        <w:t>Овлашћење посматрача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5" w:name="clan_164"/>
      <w:bookmarkEnd w:id="245"/>
      <w:r w:rsidRPr="004F1FE0">
        <w:rPr>
          <w:rFonts w:ascii="Arial" w:eastAsia="Times New Roman" w:hAnsi="Arial" w:cs="Arial"/>
          <w:b/>
          <w:bCs/>
          <w:color w:val="000000"/>
          <w:sz w:val="24"/>
          <w:szCs w:val="24"/>
        </w:rPr>
        <w:lastRenderedPageBreak/>
        <w:t>Члан 164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Посматрачу који се пријавио да посматра рад бирачких одбора може се дозволити да посматра рад свих бирачких одбора на територији одређене локалне изборне комисије.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Посматрачу који се пријавио да посматра рад бирачког одбора у иностранству или рад бирачког одбора у заводима за извршење кривичних санкција може се дозволити да посматра рад само оног бирачког одбора за који се пријавио.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Посматрачу који се пријавио да посматра рад локалних изборних комисија може се дозволити да посматра рад свих локалних изборних комисија на територији одређеног управног округа, односно Града Београда.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Седници Републичке изборне комисије, локалне изборне комисије или на бирачком месту не могу истовремено присуствовати два представника истог удружења које је пријављено као домаћи посматрач.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46" w:name="str_81"/>
      <w:bookmarkEnd w:id="246"/>
      <w:r w:rsidRPr="004F1FE0">
        <w:rPr>
          <w:rFonts w:ascii="Arial" w:eastAsia="Times New Roman" w:hAnsi="Arial" w:cs="Arial"/>
          <w:b/>
          <w:bCs/>
          <w:color w:val="000000"/>
          <w:sz w:val="24"/>
          <w:szCs w:val="24"/>
        </w:rPr>
        <w:t>Овлашћење и легитимација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7" w:name="clan_165"/>
      <w:bookmarkEnd w:id="247"/>
      <w:r w:rsidRPr="004F1FE0">
        <w:rPr>
          <w:rFonts w:ascii="Arial" w:eastAsia="Times New Roman" w:hAnsi="Arial" w:cs="Arial"/>
          <w:b/>
          <w:bCs/>
          <w:color w:val="000000"/>
          <w:sz w:val="24"/>
          <w:szCs w:val="24"/>
        </w:rPr>
        <w:t>Члан 165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Подносиоцу пријаве којем је дозвољено да посматра рад органа за спровођење избора Републичка изборна комисија издаје одговарајуће овлашћење, а његовим представницима и преводиоцима који су у њиховој пратњи одговарајуће легитимације у које се уписују неопходни подаци из списка приложеног уз пријаву за посматрача.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Овлашћења и легитимације издају се у року од три дана од дана подношења пријаве за посматрача, односно од пријема мишљења министарства надлежног за спољне послове ако пријава испуњава услове прописане законом.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Трошкове посматрања рада органа за спровођење избора сноси подносилац пријаве за посматрача.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48" w:name="str_82"/>
      <w:bookmarkEnd w:id="248"/>
      <w:r w:rsidRPr="004F1FE0">
        <w:rPr>
          <w:rFonts w:ascii="Arial" w:eastAsia="Times New Roman" w:hAnsi="Arial" w:cs="Arial"/>
          <w:b/>
          <w:bCs/>
          <w:color w:val="000000"/>
          <w:sz w:val="24"/>
          <w:szCs w:val="24"/>
        </w:rPr>
        <w:t>Положај посматрача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49" w:name="clan_166"/>
      <w:bookmarkEnd w:id="249"/>
      <w:r w:rsidRPr="004F1FE0">
        <w:rPr>
          <w:rFonts w:ascii="Arial" w:eastAsia="Times New Roman" w:hAnsi="Arial" w:cs="Arial"/>
          <w:b/>
          <w:bCs/>
          <w:color w:val="000000"/>
          <w:sz w:val="24"/>
          <w:szCs w:val="24"/>
        </w:rPr>
        <w:t>Члан 166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Орган за спровођење избора дужан је да представнику посматрача и преводиоцу у његовој пратњи омогући да несметано посматрају сваку изборну радњу.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посматрача и преводилац у његовој пратњи дужни су да легитимације носе на видном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Преводилац нема право да на седници изборне комисије и на бирачком месту борави без представника посматрача у чијој је пратњи.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50" w:name="str_83"/>
      <w:bookmarkEnd w:id="250"/>
      <w:r w:rsidRPr="004F1FE0">
        <w:rPr>
          <w:rFonts w:ascii="Arial" w:eastAsia="Times New Roman" w:hAnsi="Arial" w:cs="Arial"/>
          <w:b/>
          <w:bCs/>
          <w:color w:val="000000"/>
          <w:sz w:val="24"/>
          <w:szCs w:val="24"/>
        </w:rPr>
        <w:t>Посматрач рада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51" w:name="clan_167"/>
      <w:bookmarkEnd w:id="251"/>
      <w:r w:rsidRPr="004F1FE0">
        <w:rPr>
          <w:rFonts w:ascii="Arial" w:eastAsia="Times New Roman" w:hAnsi="Arial" w:cs="Arial"/>
          <w:b/>
          <w:bCs/>
          <w:color w:val="000000"/>
          <w:sz w:val="24"/>
          <w:szCs w:val="24"/>
        </w:rPr>
        <w:t>Члан 167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Представник посматрача рада изборне комисије дужан је да се креће у оквиру овлашћења која је добио.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може представнику посматрача рада изборне комисије да одузме акредитацију ако се он не понаша у оквиру својих овлашћења.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52" w:name="str_84"/>
      <w:bookmarkEnd w:id="252"/>
      <w:r w:rsidRPr="004F1FE0">
        <w:rPr>
          <w:rFonts w:ascii="Arial" w:eastAsia="Times New Roman" w:hAnsi="Arial" w:cs="Arial"/>
          <w:b/>
          <w:bCs/>
          <w:color w:val="000000"/>
          <w:sz w:val="24"/>
          <w:szCs w:val="24"/>
        </w:rPr>
        <w:t>Посматрач рада бирачког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53" w:name="clan_168"/>
      <w:bookmarkEnd w:id="253"/>
      <w:r w:rsidRPr="004F1FE0">
        <w:rPr>
          <w:rFonts w:ascii="Arial" w:eastAsia="Times New Roman" w:hAnsi="Arial" w:cs="Arial"/>
          <w:b/>
          <w:bCs/>
          <w:color w:val="000000"/>
          <w:sz w:val="24"/>
          <w:szCs w:val="24"/>
        </w:rPr>
        <w:t>Члан 168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посматрача рада бирачког одбора може да прати рад бирачког одбора од примопредаје изборног материјала пре гласања до окончања примопредаје изборног материјала после гласања, укључујући и отварање гласачке кутије, пребројавање гласова, утврђивање резултата гласања, гласање ван бирачког места, као и поновно гласање на том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Ако се понови гласање на неком бирачком месту, подносилац пријаве за посматрача има право да промени своје представнике који посматрају рад бирачког одбора, а ако на том бирачком месту није имао своје представнике, може да их пријави ради праћења рада бирачког одбора на спровођењу поновног гласања.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Представник посматрача рада бирачког одбора дужан је да поступа по правилима о одржавању реда на бирачком месту.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може да удаљи представника посматрача с бирачког места ако се он не придржава правила о одржавању реда на бирачком месту, ако на бирачком месту користи мобилни телефон или друга средства за везу и комуникацију, а посебно ако омета рад бирачког одбора.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Бирачки одбор је дужан да о удаљењу представника посматрача и разлозима за његово удаљење одмах обавести локалну изборну комисију, а бирачки одбор у иностранству о томе обавештава Републичку изборну комисију.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 присуству представника посматрача рада бирачког одбора сачињава се записник на обрасцу који прописује Републичка изборна комисија, а који садржи податке о представницима посматрача који су пратили рад бирачког одбора и њихове евентуалне примедбе.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254" w:name="str_85"/>
      <w:bookmarkEnd w:id="254"/>
      <w:r w:rsidRPr="004F1FE0">
        <w:rPr>
          <w:rFonts w:ascii="Arial" w:eastAsia="Times New Roman" w:hAnsi="Arial" w:cs="Arial"/>
          <w:color w:val="000000"/>
          <w:sz w:val="32"/>
          <w:szCs w:val="32"/>
        </w:rPr>
        <w:t>XI ТРОШКОВИ СПРОВОЂЕЊА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55" w:name="clan_169"/>
      <w:bookmarkEnd w:id="255"/>
      <w:r w:rsidRPr="004F1FE0">
        <w:rPr>
          <w:rFonts w:ascii="Arial" w:eastAsia="Times New Roman" w:hAnsi="Arial" w:cs="Arial"/>
          <w:b/>
          <w:bCs/>
          <w:color w:val="000000"/>
          <w:sz w:val="24"/>
          <w:szCs w:val="24"/>
        </w:rPr>
        <w:t>Члан 169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Средства за рад органа за спровођење избора, изборни материјал и друге трошкове спровођења избора обезбеђују се у буџету Републике.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утврђује накнаде за рад у органима за спровођење избора и других трошкова спровођења избора.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256" w:name="str_86"/>
      <w:bookmarkEnd w:id="256"/>
      <w:r w:rsidRPr="004F1FE0">
        <w:rPr>
          <w:rFonts w:ascii="Arial" w:eastAsia="Times New Roman" w:hAnsi="Arial" w:cs="Arial"/>
          <w:color w:val="000000"/>
          <w:sz w:val="32"/>
          <w:szCs w:val="32"/>
        </w:rPr>
        <w:t>XII КАЗНЕНЕ ОДРЕДБЕ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57" w:name="str_87"/>
      <w:bookmarkEnd w:id="257"/>
      <w:r w:rsidRPr="004F1FE0">
        <w:rPr>
          <w:rFonts w:ascii="Arial" w:eastAsia="Times New Roman" w:hAnsi="Arial" w:cs="Arial"/>
          <w:b/>
          <w:bCs/>
          <w:color w:val="000000"/>
          <w:sz w:val="24"/>
          <w:szCs w:val="24"/>
        </w:rPr>
        <w:lastRenderedPageBreak/>
        <w:t>Кршење правила о изборној тишини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58" w:name="clan_170"/>
      <w:bookmarkEnd w:id="258"/>
      <w:r w:rsidRPr="004F1FE0">
        <w:rPr>
          <w:rFonts w:ascii="Arial" w:eastAsia="Times New Roman" w:hAnsi="Arial" w:cs="Arial"/>
          <w:b/>
          <w:bCs/>
          <w:color w:val="000000"/>
          <w:sz w:val="24"/>
          <w:szCs w:val="24"/>
        </w:rPr>
        <w:t>Члан 170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100.000 до 600.000 динара казниће се за прекршај правно лице које 48 часова пре дана гласања и на дан гласања до затварања бирачких места у медијима и на јавним скуповима објави процену резултата избора, јавно представља кандидате на изборима и њихове изборне програме и позива бираче да гласају, односно не гласају за одређене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50.000 до 150.000 динара казниће се за прекршај одговорно лице у медију који 48 часова пре дана гласања и на дан гласања до затварања бирачких места објави процену резултата избора, јавно представља кандидате на изборима и њихове изборне програме и позива бираче да гласају, односно не гласају за одређене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20.000 до 50.000 динара казниће се за прекршај одговорно лице у правном лицу које 48 часова пре дана гласања и на дан гласања до затварања бирачких места у медијима и на јавним скуповима објави процену резултата избора, јавно представља кандидате на изборима и њихове изборне програме и позива бираче да гласају, односно не гласају за одређене изборне листе.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 до 40.000 динара казниће се за прекршај физичко лице које 48 часова пре дана гласања и на дан гласања до затварања бирачких места у медијима и на јавним скуповима објави процену резултата избора, јавно представља кандидате на изборима и њихове изборне програме и позива бираче да гласају, односно не гласају за одређене изборне листе.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59" w:name="str_88"/>
      <w:bookmarkEnd w:id="259"/>
      <w:r w:rsidRPr="004F1FE0">
        <w:rPr>
          <w:rFonts w:ascii="Arial" w:eastAsia="Times New Roman" w:hAnsi="Arial" w:cs="Arial"/>
          <w:b/>
          <w:bCs/>
          <w:color w:val="000000"/>
          <w:sz w:val="24"/>
          <w:szCs w:val="24"/>
        </w:rPr>
        <w:t>Недостављање позива за гласање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0" w:name="clan_171"/>
      <w:bookmarkEnd w:id="260"/>
      <w:r w:rsidRPr="004F1FE0">
        <w:rPr>
          <w:rFonts w:ascii="Arial" w:eastAsia="Times New Roman" w:hAnsi="Arial" w:cs="Arial"/>
          <w:b/>
          <w:bCs/>
          <w:color w:val="000000"/>
          <w:sz w:val="24"/>
          <w:szCs w:val="24"/>
        </w:rPr>
        <w:t>Члан 171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20.000 до 50.000 динара казниће се за прекршај руководилац органа који је надлежан да обавести бирача о времену и месту гласања ако бирачу не достави благовремено позив за гласање.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61" w:name="str_89"/>
      <w:bookmarkEnd w:id="261"/>
      <w:r w:rsidRPr="004F1FE0">
        <w:rPr>
          <w:rFonts w:ascii="Arial" w:eastAsia="Times New Roman" w:hAnsi="Arial" w:cs="Arial"/>
          <w:b/>
          <w:bCs/>
          <w:color w:val="000000"/>
          <w:sz w:val="24"/>
          <w:szCs w:val="24"/>
        </w:rPr>
        <w:t>Истицање изборног пропагандног материјала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2" w:name="clan_172"/>
      <w:bookmarkEnd w:id="262"/>
      <w:r w:rsidRPr="004F1FE0">
        <w:rPr>
          <w:rFonts w:ascii="Arial" w:eastAsia="Times New Roman" w:hAnsi="Arial" w:cs="Arial"/>
          <w:b/>
          <w:bCs/>
          <w:color w:val="000000"/>
          <w:sz w:val="24"/>
          <w:szCs w:val="24"/>
        </w:rPr>
        <w:t>Члан 172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100.000 до 400.000 динара казниће се за прекршај политичка странка, коалиција или друго правно лице које на бирачком месту или непосредно испред бирачког места истиче симболе политичке странке, подносиоца проглашене изборне листе, као и други изборни пропагандни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 до 25.000 динара казниће се за прекршај одговорно лице у политичкој организацији или другом правном лицу које на бирачком месту или непосредно испред бирачког места истиче симболе политичке странке и подносиоца проглашене изборне листе, као и други изборни пропагандни материјал.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Новчаном казном од 10.000 до 25.000 динара казниће се за прекршај физичко лице које на бирачком месту или непосредно испред бирачког места истиче симболе политичке странке и подносиоца проглашене изборне листе, као и други изборни пропагандни материјал.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63" w:name="str_90"/>
      <w:bookmarkEnd w:id="263"/>
      <w:r w:rsidRPr="004F1FE0">
        <w:rPr>
          <w:rFonts w:ascii="Arial" w:eastAsia="Times New Roman" w:hAnsi="Arial" w:cs="Arial"/>
          <w:b/>
          <w:bCs/>
          <w:color w:val="000000"/>
          <w:sz w:val="24"/>
          <w:szCs w:val="24"/>
        </w:rPr>
        <w:t>Спречавање учествовања у раду и праћења рада органа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4" w:name="clan_173"/>
      <w:bookmarkEnd w:id="264"/>
      <w:r w:rsidRPr="004F1FE0">
        <w:rPr>
          <w:rFonts w:ascii="Arial" w:eastAsia="Times New Roman" w:hAnsi="Arial" w:cs="Arial"/>
          <w:b/>
          <w:bCs/>
          <w:color w:val="000000"/>
          <w:sz w:val="24"/>
          <w:szCs w:val="24"/>
        </w:rPr>
        <w:t>Члан 173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25.000 до 50.000 динара казниће се за прекршај члан органа за спровођење избора који спречава другог члана да прати и учествује у раду органа за спровођење избора, односно који спречава представника посматрача да прати рад органа за спровођење избора.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65" w:name="str_91"/>
      <w:bookmarkEnd w:id="265"/>
      <w:r w:rsidRPr="004F1FE0">
        <w:rPr>
          <w:rFonts w:ascii="Arial" w:eastAsia="Times New Roman" w:hAnsi="Arial" w:cs="Arial"/>
          <w:b/>
          <w:bCs/>
          <w:color w:val="000000"/>
          <w:sz w:val="24"/>
          <w:szCs w:val="24"/>
        </w:rPr>
        <w:t>Нарушавање реда на бирачком месту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6" w:name="clan_174"/>
      <w:bookmarkEnd w:id="266"/>
      <w:r w:rsidRPr="004F1FE0">
        <w:rPr>
          <w:rFonts w:ascii="Arial" w:eastAsia="Times New Roman" w:hAnsi="Arial" w:cs="Arial"/>
          <w:b/>
          <w:bCs/>
          <w:color w:val="000000"/>
          <w:sz w:val="24"/>
          <w:szCs w:val="24"/>
        </w:rPr>
        <w:t>Члан 174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 до 30.000 динара казниће се за прекршај лице које наруши ред на бирачком месту.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67" w:name="str_92"/>
      <w:bookmarkEnd w:id="267"/>
      <w:r w:rsidRPr="004F1FE0">
        <w:rPr>
          <w:rFonts w:ascii="Arial" w:eastAsia="Times New Roman" w:hAnsi="Arial" w:cs="Arial"/>
          <w:b/>
          <w:bCs/>
          <w:color w:val="000000"/>
          <w:sz w:val="24"/>
          <w:szCs w:val="24"/>
        </w:rPr>
        <w:t>Повреда права подносилаца проглашених изборних листа и кандидата на представљање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68" w:name="clan_175"/>
      <w:bookmarkEnd w:id="268"/>
      <w:r w:rsidRPr="004F1FE0">
        <w:rPr>
          <w:rFonts w:ascii="Arial" w:eastAsia="Times New Roman" w:hAnsi="Arial" w:cs="Arial"/>
          <w:b/>
          <w:bCs/>
          <w:color w:val="000000"/>
          <w:sz w:val="24"/>
          <w:szCs w:val="24"/>
        </w:rPr>
        <w:t>Члан 175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50.000 до 600.000 динара казниће се за прекршај јавни медијски сервис ако у свом програму не обезбеди свим подносиоцима проглашених изборних листа и кандидатима са проглашених изборних листа да представе своје изборне програме бесплатно и без дискриминације.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Новчаном казном од 10.000 до 30.000 динара казниће се одговорно лице у јавном медијском сервису који у свом програму не обезбеди свим подносиоцима проглашених изборних листа и кандидатима са проглашених изборних листа да представе своје изборне програме бесплатно и без дискриминације. </w:t>
      </w:r>
    </w:p>
    <w:p w:rsidR="004F1FE0" w:rsidRPr="004F1FE0" w:rsidRDefault="004F1FE0" w:rsidP="004F1FE0">
      <w:pPr>
        <w:spacing w:after="0" w:line="240" w:lineRule="auto"/>
        <w:jc w:val="center"/>
        <w:rPr>
          <w:rFonts w:ascii="Arial" w:eastAsia="Times New Roman" w:hAnsi="Arial" w:cs="Arial"/>
          <w:color w:val="000000"/>
          <w:sz w:val="32"/>
          <w:szCs w:val="32"/>
        </w:rPr>
      </w:pPr>
      <w:bookmarkStart w:id="269" w:name="str_93"/>
      <w:bookmarkEnd w:id="269"/>
      <w:r w:rsidRPr="004F1FE0">
        <w:rPr>
          <w:rFonts w:ascii="Arial" w:eastAsia="Times New Roman" w:hAnsi="Arial" w:cs="Arial"/>
          <w:color w:val="000000"/>
          <w:sz w:val="32"/>
          <w:szCs w:val="32"/>
        </w:rPr>
        <w:t>XIII ПРЕЛАЗНЕ И ЗАВРШНЕ ОДРЕДБЕ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70" w:name="str_94"/>
      <w:bookmarkEnd w:id="270"/>
      <w:r w:rsidRPr="004F1FE0">
        <w:rPr>
          <w:rFonts w:ascii="Arial" w:eastAsia="Times New Roman" w:hAnsi="Arial" w:cs="Arial"/>
          <w:b/>
          <w:bCs/>
          <w:color w:val="000000"/>
          <w:sz w:val="24"/>
          <w:szCs w:val="24"/>
        </w:rPr>
        <w:t>Рок за доношење јединствених стандарда за изборни материјал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1" w:name="clan_176"/>
      <w:bookmarkEnd w:id="271"/>
      <w:r w:rsidRPr="004F1FE0">
        <w:rPr>
          <w:rFonts w:ascii="Arial" w:eastAsia="Times New Roman" w:hAnsi="Arial" w:cs="Arial"/>
          <w:b/>
          <w:bCs/>
          <w:color w:val="000000"/>
          <w:sz w:val="24"/>
          <w:szCs w:val="24"/>
        </w:rPr>
        <w:t>Члан 176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прописаће јединствене стандарде за изборни материјал у року од десет дана од дана ступања на снагу овог закона.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72" w:name="str_95"/>
      <w:bookmarkEnd w:id="272"/>
      <w:r w:rsidRPr="004F1FE0">
        <w:rPr>
          <w:rFonts w:ascii="Arial" w:eastAsia="Times New Roman" w:hAnsi="Arial" w:cs="Arial"/>
          <w:b/>
          <w:bCs/>
          <w:color w:val="000000"/>
          <w:sz w:val="24"/>
          <w:szCs w:val="24"/>
        </w:rPr>
        <w:t>Рок за образовање Републичке изборне комисије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3" w:name="clan_177"/>
      <w:bookmarkEnd w:id="273"/>
      <w:r w:rsidRPr="004F1FE0">
        <w:rPr>
          <w:rFonts w:ascii="Arial" w:eastAsia="Times New Roman" w:hAnsi="Arial" w:cs="Arial"/>
          <w:b/>
          <w:bCs/>
          <w:color w:val="000000"/>
          <w:sz w:val="24"/>
          <w:szCs w:val="24"/>
        </w:rPr>
        <w:t>Члан 177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Народна скупштина образује Републичку изборну комисију у складу са овим законом у року од седам дана од његовог ступања на снагу.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74" w:name="str_96"/>
      <w:bookmarkEnd w:id="274"/>
      <w:r w:rsidRPr="004F1FE0">
        <w:rPr>
          <w:rFonts w:ascii="Arial" w:eastAsia="Times New Roman" w:hAnsi="Arial" w:cs="Arial"/>
          <w:b/>
          <w:bCs/>
          <w:color w:val="000000"/>
          <w:sz w:val="24"/>
          <w:szCs w:val="24"/>
        </w:rPr>
        <w:t>Рок за образовање Надзорног одбора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5" w:name="clan_178"/>
      <w:bookmarkEnd w:id="275"/>
      <w:r w:rsidRPr="004F1FE0">
        <w:rPr>
          <w:rFonts w:ascii="Arial" w:eastAsia="Times New Roman" w:hAnsi="Arial" w:cs="Arial"/>
          <w:b/>
          <w:bCs/>
          <w:color w:val="000000"/>
          <w:sz w:val="24"/>
          <w:szCs w:val="24"/>
        </w:rPr>
        <w:t>Члан 178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Народна скупштина образује Надзорни одбор у складу са овим законом у року од седам дана од његовог ступања на снагу.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76" w:name="str_97"/>
      <w:bookmarkEnd w:id="276"/>
      <w:r w:rsidRPr="004F1FE0">
        <w:rPr>
          <w:rFonts w:ascii="Arial" w:eastAsia="Times New Roman" w:hAnsi="Arial" w:cs="Arial"/>
          <w:b/>
          <w:bCs/>
          <w:color w:val="000000"/>
          <w:sz w:val="24"/>
          <w:szCs w:val="24"/>
        </w:rPr>
        <w:t>Привремено увећање броја чланова у сталном саставу органа за спровођење избора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7" w:name="clan_179"/>
      <w:bookmarkEnd w:id="277"/>
      <w:r w:rsidRPr="004F1FE0">
        <w:rPr>
          <w:rFonts w:ascii="Arial" w:eastAsia="Times New Roman" w:hAnsi="Arial" w:cs="Arial"/>
          <w:b/>
          <w:bCs/>
          <w:color w:val="000000"/>
          <w:sz w:val="24"/>
          <w:szCs w:val="24"/>
        </w:rPr>
        <w:t>Члан 179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Прве изборе за народне посланике који буду расписани након ступања на снагу овог закона спроводи Републичка изборна комисија у чији стални састав, осим председника, 16 чланова и њихових заменика који се именују на предлог посланичких група, улази још шест чланова и њихових заменика које именује Народна скупштина на предлог председника Народне скупштине у року од седам дана од ступања на снагу овог закона, а мандат им траје док укупан извештај о резултатима избора не постане коначан.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спровођењу првих избора за народне посланике који буду расписани након ступања на снагу овог закона учествују локалне изборне комисије у чији стални састав, осим чланова и заменика чланова који се именују у складу са законом којим се уређују локални избори улази још по један члан и заменик члана које именује Републичка изборна комисија на предлог председника Народне скупштине, а мандат им траје док збирни извештај о резултатима гласања не постане коначан.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У спровођењу првих избора за народне посланике који буду расписани након ступања на снагу овог закона учествују бирачки одбори у чији стални састав, осим чланова и заменика чланова који се именују по општим правилима овог закона, улази још по један члан и заменик члана које именује Републичка изборна комисија на предлог председника Народне скупштине.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78" w:name="str_98"/>
      <w:bookmarkEnd w:id="278"/>
      <w:r w:rsidRPr="004F1FE0">
        <w:rPr>
          <w:rFonts w:ascii="Arial" w:eastAsia="Times New Roman" w:hAnsi="Arial" w:cs="Arial"/>
          <w:b/>
          <w:bCs/>
          <w:color w:val="000000"/>
          <w:sz w:val="24"/>
          <w:szCs w:val="24"/>
        </w:rPr>
        <w:t>Прописи који престају да важе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79" w:name="clan_180"/>
      <w:bookmarkEnd w:id="279"/>
      <w:r w:rsidRPr="004F1FE0">
        <w:rPr>
          <w:rFonts w:ascii="Arial" w:eastAsia="Times New Roman" w:hAnsi="Arial" w:cs="Arial"/>
          <w:b/>
          <w:bCs/>
          <w:color w:val="000000"/>
          <w:sz w:val="24"/>
          <w:szCs w:val="24"/>
        </w:rPr>
        <w:t>Члан 180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Даном ступања на снагу овог закона престају да важе Закон о избору народних посланика ("Службени гласник РС", бр. 35/00, 57/03 - УС, 72/03 - др. закон, 18/04, 85/05 - др. закон, 101/05 - др. закон, 104/09 - др. закон, 28/11 - УС, 36/11, 12/20 и 68/20) и Упутство о облику и димензијама гласачке кутије ("Службени гласник РС", број 42/00). </w:t>
      </w:r>
    </w:p>
    <w:p w:rsidR="004F1FE0" w:rsidRPr="004F1FE0" w:rsidRDefault="004F1FE0" w:rsidP="004F1FE0">
      <w:pPr>
        <w:spacing w:before="240" w:after="240" w:line="240" w:lineRule="auto"/>
        <w:jc w:val="center"/>
        <w:rPr>
          <w:rFonts w:ascii="Arial" w:eastAsia="Times New Roman" w:hAnsi="Arial" w:cs="Arial"/>
          <w:b/>
          <w:bCs/>
          <w:color w:val="000000"/>
          <w:sz w:val="24"/>
          <w:szCs w:val="24"/>
        </w:rPr>
      </w:pPr>
      <w:bookmarkStart w:id="280" w:name="str_99"/>
      <w:bookmarkEnd w:id="280"/>
      <w:r w:rsidRPr="004F1FE0">
        <w:rPr>
          <w:rFonts w:ascii="Arial" w:eastAsia="Times New Roman" w:hAnsi="Arial" w:cs="Arial"/>
          <w:b/>
          <w:bCs/>
          <w:color w:val="000000"/>
          <w:sz w:val="24"/>
          <w:szCs w:val="24"/>
        </w:rPr>
        <w:t>Ступање на снагу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bookmarkStart w:id="281" w:name="clan_181"/>
      <w:bookmarkEnd w:id="281"/>
      <w:r w:rsidRPr="004F1FE0">
        <w:rPr>
          <w:rFonts w:ascii="Arial" w:eastAsia="Times New Roman" w:hAnsi="Arial" w:cs="Arial"/>
          <w:b/>
          <w:bCs/>
          <w:color w:val="000000"/>
          <w:sz w:val="24"/>
          <w:szCs w:val="24"/>
        </w:rPr>
        <w:t>Члан 181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lastRenderedPageBreak/>
        <w:t> </w:t>
      </w:r>
    </w:p>
    <w:p w:rsidR="004F1FE0" w:rsidRPr="004F1FE0" w:rsidRDefault="004F1FE0" w:rsidP="004F1FE0">
      <w:pPr>
        <w:spacing w:before="100" w:beforeAutospacing="1" w:after="100" w:afterAutospacing="1" w:line="240" w:lineRule="auto"/>
        <w:jc w:val="center"/>
        <w:rPr>
          <w:rFonts w:ascii="Arial" w:eastAsia="Times New Roman" w:hAnsi="Arial" w:cs="Arial"/>
          <w:b/>
          <w:bCs/>
          <w:i/>
          <w:iCs/>
          <w:color w:val="000000"/>
          <w:sz w:val="24"/>
          <w:szCs w:val="24"/>
        </w:rPr>
      </w:pPr>
      <w:r w:rsidRPr="004F1FE0">
        <w:rPr>
          <w:rFonts w:ascii="Arial" w:eastAsia="Times New Roman" w:hAnsi="Arial" w:cs="Arial"/>
          <w:b/>
          <w:bCs/>
          <w:i/>
          <w:iCs/>
          <w:color w:val="000000"/>
          <w:sz w:val="24"/>
          <w:szCs w:val="24"/>
        </w:rPr>
        <w:t>Самостални чланови Закона о изменама и допунама </w:t>
      </w:r>
      <w:r w:rsidRPr="004F1FE0">
        <w:rPr>
          <w:rFonts w:ascii="Arial" w:eastAsia="Times New Roman" w:hAnsi="Arial" w:cs="Arial"/>
          <w:b/>
          <w:bCs/>
          <w:i/>
          <w:iCs/>
          <w:color w:val="000000"/>
          <w:sz w:val="24"/>
          <w:szCs w:val="24"/>
        </w:rPr>
        <w:br/>
        <w:t>Закона о избору народних посланика </w:t>
      </w:r>
    </w:p>
    <w:p w:rsidR="004F1FE0" w:rsidRPr="004F1FE0" w:rsidRDefault="004F1FE0" w:rsidP="004F1FE0">
      <w:pPr>
        <w:spacing w:before="100" w:beforeAutospacing="1" w:after="100" w:afterAutospacing="1" w:line="240" w:lineRule="auto"/>
        <w:jc w:val="center"/>
        <w:rPr>
          <w:rFonts w:ascii="Arial" w:eastAsia="Times New Roman" w:hAnsi="Arial" w:cs="Arial"/>
          <w:i/>
          <w:iCs/>
          <w:color w:val="000000"/>
          <w:sz w:val="21"/>
          <w:szCs w:val="21"/>
        </w:rPr>
      </w:pPr>
      <w:r w:rsidRPr="004F1FE0">
        <w:rPr>
          <w:rFonts w:ascii="Arial" w:eastAsia="Times New Roman" w:hAnsi="Arial" w:cs="Arial"/>
          <w:i/>
          <w:iCs/>
          <w:color w:val="000000"/>
          <w:sz w:val="21"/>
          <w:szCs w:val="21"/>
        </w:rPr>
        <w:t>("Сл. гласник РС", бр. 47/2026)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r w:rsidRPr="004F1FE0">
        <w:rPr>
          <w:rFonts w:ascii="Arial" w:eastAsia="Times New Roman" w:hAnsi="Arial" w:cs="Arial"/>
          <w:b/>
          <w:bCs/>
          <w:color w:val="000000"/>
          <w:sz w:val="24"/>
          <w:szCs w:val="24"/>
        </w:rPr>
        <w:t>Члан 16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Републичка изборна комисија је дужна да упутство из члана 2. овог закона донесе у року од три месеца од дана ступања на снагу овог закона. </w:t>
      </w:r>
    </w:p>
    <w:p w:rsidR="004F1FE0" w:rsidRPr="004F1FE0" w:rsidRDefault="004F1FE0" w:rsidP="004F1FE0">
      <w:pPr>
        <w:spacing w:before="240" w:after="120" w:line="240" w:lineRule="auto"/>
        <w:jc w:val="center"/>
        <w:rPr>
          <w:rFonts w:ascii="Arial" w:eastAsia="Times New Roman" w:hAnsi="Arial" w:cs="Arial"/>
          <w:b/>
          <w:bCs/>
          <w:color w:val="000000"/>
          <w:sz w:val="24"/>
          <w:szCs w:val="24"/>
        </w:rPr>
      </w:pPr>
      <w:r w:rsidRPr="004F1FE0">
        <w:rPr>
          <w:rFonts w:ascii="Arial" w:eastAsia="Times New Roman" w:hAnsi="Arial" w:cs="Arial"/>
          <w:b/>
          <w:bCs/>
          <w:color w:val="000000"/>
          <w:sz w:val="24"/>
          <w:szCs w:val="24"/>
        </w:rPr>
        <w:t>Члан 17 </w:t>
      </w:r>
    </w:p>
    <w:p w:rsidR="004F1FE0" w:rsidRPr="004F1FE0" w:rsidRDefault="004F1FE0" w:rsidP="004F1FE0">
      <w:pPr>
        <w:spacing w:before="100" w:beforeAutospacing="1" w:after="100" w:afterAutospacing="1" w:line="240" w:lineRule="auto"/>
        <w:rPr>
          <w:rFonts w:ascii="Arial" w:eastAsia="Times New Roman" w:hAnsi="Arial" w:cs="Arial"/>
          <w:color w:val="000000"/>
          <w:sz w:val="21"/>
          <w:szCs w:val="21"/>
        </w:rPr>
      </w:pPr>
      <w:r w:rsidRPr="004F1FE0">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 осим чл. 3. и 4. и чл. 6-10. који се примењују од 1. јануара 2028. године.</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FE0"/>
    <w:rsid w:val="00005993"/>
    <w:rsid w:val="00263A1F"/>
    <w:rsid w:val="004F1FE0"/>
    <w:rsid w:val="008523A3"/>
    <w:rsid w:val="00C00912"/>
    <w:rsid w:val="00D4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7C0F"/>
  <w15:chartTrackingRefBased/>
  <w15:docId w15:val="{73D08286-07BF-4174-9E2F-9174AAAB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4F1FE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F1FE0"/>
    <w:rPr>
      <w:rFonts w:ascii="Times New Roman" w:eastAsia="Times New Roman" w:hAnsi="Times New Roman" w:cs="Times New Roman"/>
      <w:b/>
      <w:bCs/>
      <w:sz w:val="24"/>
      <w:szCs w:val="24"/>
    </w:rPr>
  </w:style>
  <w:style w:type="paragraph" w:customStyle="1" w:styleId="msonormal0">
    <w:name w:val="msonormal"/>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dnaslovpropisa">
    <w:name w:val="podnaslovpropisa"/>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1FE0"/>
  </w:style>
  <w:style w:type="paragraph" w:customStyle="1" w:styleId="wyq110---naslov-clana">
    <w:name w:val="wyq110---naslov-clana"/>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20---podnaslov-clana">
    <w:name w:val="wyq120---podnaslov-clana"/>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italic">
    <w:name w:val="normalcentaritalic"/>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4F1F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64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21446</Words>
  <Characters>122244</Characters>
  <Application>Microsoft Office Word</Application>
  <DocSecurity>0</DocSecurity>
  <Lines>1018</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2026-09-14T08:22:00Z</dcterms:created>
  <dcterms:modified xsi:type="dcterms:W3CDTF">2026-09-14T08:30:00Z</dcterms:modified>
</cp:coreProperties>
</file>